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46C" w:rsidRPr="00C3746C" w:rsidRDefault="00C3746C" w:rsidP="00C3746C">
      <w:pPr>
        <w:spacing w:line="480" w:lineRule="auto"/>
        <w:jc w:val="both"/>
        <w:rPr>
          <w:rFonts w:ascii="Times New Roman" w:hAnsi="Times New Roman" w:cs="Times New Roman"/>
          <w:sz w:val="24"/>
          <w:szCs w:val="24"/>
        </w:rPr>
      </w:pPr>
      <w:bookmarkStart w:id="0" w:name="_GoBack"/>
      <w:bookmarkEnd w:id="0"/>
    </w:p>
    <w:p w:rsidR="00C3746C" w:rsidRDefault="00C3746C" w:rsidP="00C3746C">
      <w:pPr>
        <w:spacing w:line="480" w:lineRule="auto"/>
        <w:jc w:val="center"/>
        <w:rPr>
          <w:rFonts w:ascii="Times New Roman" w:hAnsi="Times New Roman" w:cs="Times New Roman"/>
          <w:sz w:val="24"/>
          <w:szCs w:val="24"/>
        </w:rPr>
      </w:pPr>
    </w:p>
    <w:p w:rsidR="00C3746C" w:rsidRDefault="00C3746C" w:rsidP="00C3746C">
      <w:pPr>
        <w:spacing w:line="480" w:lineRule="auto"/>
        <w:jc w:val="center"/>
        <w:rPr>
          <w:rFonts w:ascii="Times New Roman" w:hAnsi="Times New Roman" w:cs="Times New Roman"/>
          <w:sz w:val="24"/>
          <w:szCs w:val="24"/>
        </w:rPr>
      </w:pPr>
    </w:p>
    <w:p w:rsidR="00C3746C" w:rsidRDefault="00C3746C" w:rsidP="00C3746C">
      <w:pPr>
        <w:spacing w:line="480" w:lineRule="auto"/>
        <w:jc w:val="center"/>
        <w:rPr>
          <w:rFonts w:ascii="Times New Roman" w:hAnsi="Times New Roman" w:cs="Times New Roman"/>
          <w:sz w:val="24"/>
          <w:szCs w:val="24"/>
        </w:rPr>
      </w:pPr>
    </w:p>
    <w:p w:rsidR="00C3746C" w:rsidRDefault="00C3746C" w:rsidP="00C3746C">
      <w:pPr>
        <w:spacing w:line="480" w:lineRule="auto"/>
        <w:jc w:val="center"/>
        <w:rPr>
          <w:rFonts w:ascii="Times New Roman" w:hAnsi="Times New Roman" w:cs="Times New Roman"/>
          <w:sz w:val="24"/>
          <w:szCs w:val="24"/>
        </w:rPr>
      </w:pPr>
    </w:p>
    <w:p w:rsidR="00C3746C" w:rsidRPr="00C3746C" w:rsidRDefault="00C3746C" w:rsidP="00C3746C">
      <w:pPr>
        <w:spacing w:line="480" w:lineRule="auto"/>
        <w:jc w:val="center"/>
        <w:rPr>
          <w:rFonts w:ascii="Times New Roman" w:hAnsi="Times New Roman" w:cs="Times New Roman"/>
          <w:sz w:val="24"/>
          <w:szCs w:val="24"/>
        </w:rPr>
      </w:pPr>
      <w:r w:rsidRPr="00C3746C">
        <w:rPr>
          <w:rFonts w:ascii="Times New Roman" w:hAnsi="Times New Roman" w:cs="Times New Roman"/>
          <w:sz w:val="24"/>
          <w:szCs w:val="24"/>
        </w:rPr>
        <w:t>Leadership Communication</w:t>
      </w:r>
    </w:p>
    <w:p w:rsidR="00C3746C" w:rsidRPr="00C3746C" w:rsidRDefault="00C3746C" w:rsidP="00C3746C">
      <w:pPr>
        <w:spacing w:line="480" w:lineRule="auto"/>
        <w:jc w:val="center"/>
        <w:rPr>
          <w:rFonts w:ascii="Times New Roman" w:hAnsi="Times New Roman" w:cs="Times New Roman"/>
          <w:sz w:val="24"/>
          <w:szCs w:val="24"/>
        </w:rPr>
      </w:pPr>
      <w:r w:rsidRPr="00C3746C">
        <w:rPr>
          <w:rFonts w:ascii="Times New Roman" w:hAnsi="Times New Roman" w:cs="Times New Roman"/>
          <w:sz w:val="24"/>
          <w:szCs w:val="24"/>
        </w:rPr>
        <w:t>Student’s Name</w:t>
      </w:r>
    </w:p>
    <w:p w:rsidR="00C3746C" w:rsidRPr="00C3746C" w:rsidRDefault="00C3746C" w:rsidP="00C3746C">
      <w:pPr>
        <w:spacing w:line="480" w:lineRule="auto"/>
        <w:jc w:val="center"/>
        <w:rPr>
          <w:rFonts w:ascii="Times New Roman" w:hAnsi="Times New Roman" w:cs="Times New Roman"/>
          <w:sz w:val="24"/>
          <w:szCs w:val="24"/>
        </w:rPr>
      </w:pPr>
      <w:r w:rsidRPr="00C3746C">
        <w:rPr>
          <w:rFonts w:ascii="Times New Roman" w:hAnsi="Times New Roman" w:cs="Times New Roman"/>
          <w:sz w:val="24"/>
          <w:szCs w:val="24"/>
        </w:rPr>
        <w:t>Institution Affiliation</w:t>
      </w: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3746C" w:rsidRDefault="00C3746C" w:rsidP="00C3746C">
      <w:pPr>
        <w:spacing w:line="480" w:lineRule="auto"/>
        <w:rPr>
          <w:rFonts w:ascii="Times New Roman" w:hAnsi="Times New Roman" w:cs="Times New Roman"/>
          <w:sz w:val="24"/>
          <w:szCs w:val="24"/>
        </w:rPr>
      </w:pPr>
    </w:p>
    <w:p w:rsidR="00CB7C6A" w:rsidRDefault="00CB7C6A" w:rsidP="00CB7C6A">
      <w:pPr>
        <w:spacing w:line="480" w:lineRule="auto"/>
        <w:jc w:val="center"/>
        <w:rPr>
          <w:rFonts w:ascii="Times New Roman" w:hAnsi="Times New Roman" w:cs="Times New Roman"/>
          <w:sz w:val="24"/>
          <w:szCs w:val="24"/>
        </w:rPr>
      </w:pPr>
    </w:p>
    <w:p w:rsidR="00C3746C" w:rsidRDefault="00C3746C" w:rsidP="00CB7C6A">
      <w:pPr>
        <w:spacing w:line="480" w:lineRule="auto"/>
        <w:jc w:val="center"/>
        <w:rPr>
          <w:rFonts w:ascii="Times New Roman" w:hAnsi="Times New Roman" w:cs="Times New Roman"/>
          <w:sz w:val="24"/>
          <w:szCs w:val="24"/>
        </w:rPr>
      </w:pPr>
    </w:p>
    <w:p w:rsidR="00C3746C" w:rsidRDefault="00C3746C" w:rsidP="00CB7C6A">
      <w:pPr>
        <w:spacing w:line="480" w:lineRule="auto"/>
        <w:jc w:val="center"/>
        <w:rPr>
          <w:rFonts w:ascii="Times New Roman" w:hAnsi="Times New Roman" w:cs="Times New Roman"/>
          <w:sz w:val="24"/>
          <w:szCs w:val="24"/>
        </w:rPr>
      </w:pPr>
    </w:p>
    <w:p w:rsidR="00C3746C" w:rsidRDefault="00C3746C" w:rsidP="00CB7C6A">
      <w:pPr>
        <w:spacing w:line="480" w:lineRule="auto"/>
        <w:jc w:val="center"/>
        <w:rPr>
          <w:rFonts w:ascii="Times New Roman" w:hAnsi="Times New Roman" w:cs="Times New Roman"/>
          <w:sz w:val="24"/>
          <w:szCs w:val="24"/>
        </w:rPr>
      </w:pPr>
    </w:p>
    <w:p w:rsidR="00C3746C" w:rsidRDefault="00C3746C" w:rsidP="00CB7C6A">
      <w:pPr>
        <w:spacing w:line="480" w:lineRule="auto"/>
        <w:jc w:val="center"/>
        <w:rPr>
          <w:rFonts w:ascii="Times New Roman" w:hAnsi="Times New Roman" w:cs="Times New Roman"/>
          <w:sz w:val="24"/>
          <w:szCs w:val="24"/>
        </w:rPr>
      </w:pPr>
    </w:p>
    <w:p w:rsidR="00CB7C6A" w:rsidRDefault="00CB7C6A" w:rsidP="00CB7C6A">
      <w:pPr>
        <w:spacing w:line="480" w:lineRule="auto"/>
        <w:jc w:val="center"/>
        <w:rPr>
          <w:rFonts w:ascii="Times New Roman" w:hAnsi="Times New Roman" w:cs="Times New Roman"/>
          <w:sz w:val="24"/>
          <w:szCs w:val="24"/>
        </w:rPr>
      </w:pPr>
    </w:p>
    <w:p w:rsidR="00AD21AC" w:rsidRPr="00CB7C6A" w:rsidRDefault="00D5575D" w:rsidP="00CB7C6A">
      <w:pPr>
        <w:spacing w:line="480" w:lineRule="auto"/>
        <w:jc w:val="center"/>
        <w:rPr>
          <w:rFonts w:ascii="Times New Roman" w:hAnsi="Times New Roman" w:cs="Times New Roman"/>
          <w:b/>
          <w:sz w:val="24"/>
          <w:szCs w:val="24"/>
        </w:rPr>
      </w:pPr>
      <w:r w:rsidRPr="00CB7C6A">
        <w:rPr>
          <w:rFonts w:ascii="Times New Roman" w:hAnsi="Times New Roman" w:cs="Times New Roman"/>
          <w:b/>
          <w:sz w:val="24"/>
          <w:szCs w:val="24"/>
        </w:rPr>
        <w:t>SECTION 5.1</w:t>
      </w:r>
    </w:p>
    <w:p w:rsidR="00184472" w:rsidRPr="00CB7C6A" w:rsidRDefault="00D5575D" w:rsidP="00CB7C6A">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The blending of the software engineers plan</w:t>
      </w:r>
    </w:p>
    <w:p w:rsidR="00AD21AC"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The benefit and retirement plan is of great importance to most individuals in companies. It is a unique scheme that a company layout for the well-being of its employees. It is determined by many factors, including the number of employees in a company and their age. The company organizes this </w:t>
      </w:r>
      <w:r w:rsidR="002B13B1" w:rsidRPr="00CB7C6A">
        <w:rPr>
          <w:rFonts w:ascii="Times New Roman" w:hAnsi="Times New Roman" w:cs="Times New Roman"/>
          <w:sz w:val="24"/>
          <w:szCs w:val="24"/>
        </w:rPr>
        <w:t xml:space="preserve">scheme as part of employee motivation. The software engineers from one company are many compared to the other company. This makes those with the lesser number feel as if the decision will be to utilize the majority's former scheme, which might not be as friendly as theirs was. The retention rate at HC is assumed to be fair, making it support the system that will work for their software </w:t>
      </w:r>
      <w:r w:rsidR="007F56F1" w:rsidRPr="00CB7C6A">
        <w:rPr>
          <w:rFonts w:ascii="Times New Roman" w:hAnsi="Times New Roman" w:cs="Times New Roman"/>
          <w:sz w:val="24"/>
          <w:szCs w:val="24"/>
        </w:rPr>
        <w:t>engineers. Some</w:t>
      </w:r>
      <w:r w:rsidR="002B13B1" w:rsidRPr="00CB7C6A">
        <w:rPr>
          <w:rFonts w:ascii="Times New Roman" w:hAnsi="Times New Roman" w:cs="Times New Roman"/>
          <w:sz w:val="24"/>
          <w:szCs w:val="24"/>
        </w:rPr>
        <w:t xml:space="preserve"> young engineers are misguided as they do not understand the benefits of these pans. They feel it as exploitation by the aging </w:t>
      </w:r>
      <w:r w:rsidR="007F56F1" w:rsidRPr="00CB7C6A">
        <w:rPr>
          <w:rFonts w:ascii="Times New Roman" w:hAnsi="Times New Roman" w:cs="Times New Roman"/>
          <w:sz w:val="24"/>
          <w:szCs w:val="24"/>
        </w:rPr>
        <w:t>ones. This</w:t>
      </w:r>
      <w:r w:rsidR="002B13B1" w:rsidRPr="00CB7C6A">
        <w:rPr>
          <w:rFonts w:ascii="Times New Roman" w:hAnsi="Times New Roman" w:cs="Times New Roman"/>
          <w:sz w:val="24"/>
          <w:szCs w:val="24"/>
        </w:rPr>
        <w:t xml:space="preserve"> necessitates </w:t>
      </w:r>
      <w:r w:rsidR="007F56F1" w:rsidRPr="00CB7C6A">
        <w:rPr>
          <w:rFonts w:ascii="Times New Roman" w:hAnsi="Times New Roman" w:cs="Times New Roman"/>
          <w:sz w:val="24"/>
          <w:szCs w:val="24"/>
        </w:rPr>
        <w:t>training</w:t>
      </w:r>
      <w:r w:rsidR="002B13B1" w:rsidRPr="00CB7C6A">
        <w:rPr>
          <w:rFonts w:ascii="Times New Roman" w:hAnsi="Times New Roman" w:cs="Times New Roman"/>
          <w:sz w:val="24"/>
          <w:szCs w:val="24"/>
        </w:rPr>
        <w:t xml:space="preserve"> for the young </w:t>
      </w:r>
      <w:r w:rsidR="007F56F1" w:rsidRPr="00CB7C6A">
        <w:rPr>
          <w:rFonts w:ascii="Times New Roman" w:hAnsi="Times New Roman" w:cs="Times New Roman"/>
          <w:sz w:val="24"/>
          <w:szCs w:val="24"/>
        </w:rPr>
        <w:t>engineers</w:t>
      </w:r>
      <w:r w:rsidR="002B13B1" w:rsidRPr="00CB7C6A">
        <w:rPr>
          <w:rFonts w:ascii="Times New Roman" w:hAnsi="Times New Roman" w:cs="Times New Roman"/>
          <w:sz w:val="24"/>
          <w:szCs w:val="24"/>
        </w:rPr>
        <w:t xml:space="preserve"> as they work out a merged plan. </w:t>
      </w: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Pr="00CB7C6A" w:rsidRDefault="00CB7C6A" w:rsidP="00CB7C6A">
      <w:pPr>
        <w:spacing w:line="480" w:lineRule="auto"/>
        <w:jc w:val="both"/>
        <w:rPr>
          <w:rFonts w:ascii="Times New Roman" w:hAnsi="Times New Roman" w:cs="Times New Roman"/>
          <w:sz w:val="24"/>
          <w:szCs w:val="24"/>
        </w:rPr>
      </w:pPr>
    </w:p>
    <w:p w:rsidR="00CB7C6A" w:rsidRDefault="00CB7C6A" w:rsidP="00CB7C6A">
      <w:pPr>
        <w:spacing w:line="480" w:lineRule="auto"/>
        <w:jc w:val="both"/>
        <w:rPr>
          <w:rFonts w:ascii="Times New Roman" w:hAnsi="Times New Roman" w:cs="Times New Roman"/>
          <w:sz w:val="24"/>
          <w:szCs w:val="24"/>
        </w:rPr>
      </w:pPr>
    </w:p>
    <w:p w:rsidR="00CB7C6A" w:rsidRDefault="00CB7C6A" w:rsidP="00CB7C6A">
      <w:pPr>
        <w:spacing w:line="480" w:lineRule="auto"/>
        <w:jc w:val="both"/>
        <w:rPr>
          <w:rFonts w:ascii="Times New Roman" w:hAnsi="Times New Roman" w:cs="Times New Roman"/>
          <w:sz w:val="24"/>
          <w:szCs w:val="24"/>
        </w:rPr>
      </w:pPr>
    </w:p>
    <w:p w:rsidR="00184472" w:rsidRPr="00CB7C6A" w:rsidRDefault="00D5575D" w:rsidP="00CB7C6A">
      <w:pPr>
        <w:spacing w:line="480" w:lineRule="auto"/>
        <w:jc w:val="center"/>
        <w:rPr>
          <w:rFonts w:ascii="Times New Roman" w:hAnsi="Times New Roman" w:cs="Times New Roman"/>
          <w:b/>
          <w:sz w:val="24"/>
          <w:szCs w:val="24"/>
        </w:rPr>
      </w:pPr>
      <w:r w:rsidRPr="00CB7C6A">
        <w:rPr>
          <w:rFonts w:ascii="Times New Roman" w:hAnsi="Times New Roman" w:cs="Times New Roman"/>
          <w:b/>
          <w:sz w:val="24"/>
          <w:szCs w:val="24"/>
        </w:rPr>
        <w:t>SECTION 7.3</w:t>
      </w:r>
    </w:p>
    <w:p w:rsidR="007F56F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1. The Web Site’s Hits Have quadrupled since 2009 </w:t>
      </w:r>
    </w:p>
    <w:p w:rsidR="00952B3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noProof/>
          <w:sz w:val="24"/>
          <w:szCs w:val="24"/>
        </w:rPr>
        <w:drawing>
          <wp:inline distT="0" distB="0" distL="0" distR="0">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A91166" w:rsidRPr="00CB7C6A" w:rsidRDefault="00A91166" w:rsidP="00CB7C6A">
      <w:pPr>
        <w:spacing w:line="480" w:lineRule="auto"/>
        <w:jc w:val="both"/>
        <w:rPr>
          <w:rFonts w:ascii="Times New Roman" w:hAnsi="Times New Roman" w:cs="Times New Roman"/>
          <w:sz w:val="24"/>
          <w:szCs w:val="24"/>
        </w:rPr>
      </w:pPr>
    </w:p>
    <w:p w:rsidR="00A91166" w:rsidRPr="00CB7C6A" w:rsidRDefault="00A91166" w:rsidP="00CB7C6A">
      <w:pPr>
        <w:spacing w:line="480" w:lineRule="auto"/>
        <w:jc w:val="both"/>
        <w:rPr>
          <w:rFonts w:ascii="Times New Roman" w:hAnsi="Times New Roman" w:cs="Times New Roman"/>
          <w:sz w:val="24"/>
          <w:szCs w:val="24"/>
        </w:rPr>
      </w:pPr>
    </w:p>
    <w:p w:rsidR="00A91166" w:rsidRPr="00CB7C6A" w:rsidRDefault="00A91166" w:rsidP="00CB7C6A">
      <w:pPr>
        <w:spacing w:line="480" w:lineRule="auto"/>
        <w:jc w:val="both"/>
        <w:rPr>
          <w:rFonts w:ascii="Times New Roman" w:hAnsi="Times New Roman" w:cs="Times New Roman"/>
          <w:sz w:val="24"/>
          <w:szCs w:val="24"/>
        </w:rPr>
      </w:pPr>
    </w:p>
    <w:p w:rsidR="00A91166" w:rsidRPr="00CB7C6A" w:rsidRDefault="00A91166" w:rsidP="00CB7C6A">
      <w:pPr>
        <w:spacing w:line="480" w:lineRule="auto"/>
        <w:jc w:val="both"/>
        <w:rPr>
          <w:rFonts w:ascii="Times New Roman" w:hAnsi="Times New Roman" w:cs="Times New Roman"/>
          <w:sz w:val="24"/>
          <w:szCs w:val="24"/>
        </w:rPr>
      </w:pPr>
    </w:p>
    <w:p w:rsidR="00A91166" w:rsidRPr="00CB7C6A" w:rsidRDefault="00A91166" w:rsidP="00CB7C6A">
      <w:pPr>
        <w:spacing w:line="480" w:lineRule="auto"/>
        <w:jc w:val="both"/>
        <w:rPr>
          <w:rFonts w:ascii="Times New Roman" w:hAnsi="Times New Roman" w:cs="Times New Roman"/>
          <w:sz w:val="24"/>
          <w:szCs w:val="24"/>
        </w:rPr>
      </w:pPr>
    </w:p>
    <w:p w:rsidR="00A91166" w:rsidRPr="00CB7C6A" w:rsidRDefault="00A91166" w:rsidP="00CB7C6A">
      <w:pPr>
        <w:spacing w:line="480" w:lineRule="auto"/>
        <w:jc w:val="both"/>
        <w:rPr>
          <w:rFonts w:ascii="Times New Roman" w:hAnsi="Times New Roman" w:cs="Times New Roman"/>
          <w:sz w:val="24"/>
          <w:szCs w:val="24"/>
        </w:rPr>
      </w:pPr>
    </w:p>
    <w:p w:rsidR="00CB7C6A" w:rsidRDefault="00CB7C6A" w:rsidP="00CB7C6A">
      <w:pPr>
        <w:spacing w:line="480" w:lineRule="auto"/>
        <w:jc w:val="both"/>
        <w:rPr>
          <w:rFonts w:ascii="Times New Roman" w:hAnsi="Times New Roman" w:cs="Times New Roman"/>
          <w:sz w:val="24"/>
          <w:szCs w:val="24"/>
        </w:rPr>
      </w:pPr>
    </w:p>
    <w:p w:rsidR="00CB7C6A" w:rsidRDefault="00CB7C6A" w:rsidP="00CB7C6A">
      <w:pPr>
        <w:spacing w:line="480" w:lineRule="auto"/>
        <w:jc w:val="both"/>
        <w:rPr>
          <w:rFonts w:ascii="Times New Roman" w:hAnsi="Times New Roman" w:cs="Times New Roman"/>
          <w:sz w:val="24"/>
          <w:szCs w:val="24"/>
        </w:rPr>
      </w:pPr>
    </w:p>
    <w:p w:rsidR="007F56F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2. Apple’s IPods Have the Largest Share of the MP3Market</w:t>
      </w:r>
    </w:p>
    <w:p w:rsidR="00B4362A"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noProof/>
          <w:sz w:val="24"/>
          <w:szCs w:val="24"/>
        </w:rPr>
        <w:drawing>
          <wp:inline distT="0" distB="0" distL="0" distR="0">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F56F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 3. The Team’s Project Will Advance in Three Phases</w:t>
      </w:r>
    </w:p>
    <w:p w:rsid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noProof/>
          <w:sz w:val="24"/>
          <w:szCs w:val="24"/>
        </w:rPr>
        <w:lastRenderedPageBreak/>
        <w:drawing>
          <wp:inline distT="0" distB="0" distL="0" distR="0">
            <wp:extent cx="5486400" cy="3200400"/>
            <wp:effectExtent l="38100" t="0" r="5715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B4362A"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 4. London’s Heathrow is the Third Busiest Airport in the World </w:t>
      </w:r>
    </w:p>
    <w:p w:rsidR="00DA14A7"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noProof/>
          <w:sz w:val="24"/>
          <w:szCs w:val="24"/>
        </w:rPr>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56979"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5. The Age Distribution of the U.S. Population Differs Sharply from That of Developing Countries</w:t>
      </w:r>
    </w:p>
    <w:p w:rsid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noProof/>
          <w:sz w:val="24"/>
          <w:szCs w:val="24"/>
        </w:rPr>
        <w:lastRenderedPageBreak/>
        <w:drawing>
          <wp:inline distT="0" distB="0" distL="0" distR="0">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CB7C6A">
        <w:rPr>
          <w:rFonts w:ascii="Times New Roman" w:hAnsi="Times New Roman" w:cs="Times New Roman"/>
          <w:sz w:val="24"/>
          <w:szCs w:val="24"/>
        </w:rPr>
        <w:t xml:space="preserve"> </w:t>
      </w:r>
    </w:p>
    <w:p w:rsidR="007F56F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6. Students Are Caught in the Crisscross of Decreased Scholarship Money and Increased College Costs</w:t>
      </w:r>
    </w:p>
    <w:p w:rsidR="00A265D6"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noProof/>
          <w:sz w:val="24"/>
          <w:szCs w:val="24"/>
        </w:rPr>
        <w:drawing>
          <wp:inline distT="0" distB="0" distL="0" distR="0">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F56F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 7. The Five Programs Are Interrelated </w:t>
      </w:r>
    </w:p>
    <w:p w:rsid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noProof/>
          <w:sz w:val="24"/>
          <w:szCs w:val="24"/>
        </w:rPr>
        <w:lastRenderedPageBreak/>
        <w:drawing>
          <wp:inline distT="0" distB="0" distL="0" distR="0">
            <wp:extent cx="5486400" cy="3200400"/>
            <wp:effectExtent l="0" t="0" r="0" b="1905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7F56F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8. The Two Project Teams Must Interact for Better Results </w:t>
      </w:r>
    </w:p>
    <w:p w:rsidR="009E54AF"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noProof/>
          <w:sz w:val="24"/>
          <w:szCs w:val="24"/>
        </w:rPr>
        <w:drawing>
          <wp:inline distT="0" distB="0" distL="0" distR="0">
            <wp:extent cx="5486400" cy="3200400"/>
            <wp:effectExtent l="0" t="0" r="1905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7F56F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9. The Task Forces Are Moving in Opposite Directions</w:t>
      </w:r>
    </w:p>
    <w:p w:rsid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noProof/>
          <w:sz w:val="24"/>
          <w:szCs w:val="24"/>
        </w:rPr>
        <w:lastRenderedPageBreak/>
        <w:drawing>
          <wp:inline distT="0" distB="0" distL="0" distR="0">
            <wp:extent cx="5486400" cy="3200400"/>
            <wp:effectExtent l="19050" t="0" r="38100" b="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7F56F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10. The Range of Discounts Offered for the New PCs Varies Widely by Geographic Area  </w:t>
      </w:r>
    </w:p>
    <w:p w:rsidR="00A4622B"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noProof/>
          <w:sz w:val="24"/>
          <w:szCs w:val="24"/>
        </w:rPr>
        <w:drawing>
          <wp:inline distT="0" distB="0" distL="0" distR="0">
            <wp:extent cx="5486400" cy="32004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F56F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11. Forces at Work on the Faculty Will Result in the Restructuring of the Curriculum</w:t>
      </w:r>
    </w:p>
    <w:p w:rsid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noProof/>
          <w:sz w:val="24"/>
          <w:szCs w:val="24"/>
        </w:rPr>
        <w:lastRenderedPageBreak/>
        <w:drawing>
          <wp:inline distT="0" distB="0" distL="0" distR="0">
            <wp:extent cx="5486400" cy="3200400"/>
            <wp:effectExtent l="19050" t="0" r="1905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7F56F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 12. The Development of Computer Viruses Follows a Vicious Circle.</w:t>
      </w:r>
    </w:p>
    <w:p w:rsidR="00983675"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noProof/>
          <w:sz w:val="24"/>
          <w:szCs w:val="24"/>
        </w:rPr>
        <w:drawing>
          <wp:inline distT="0" distB="0" distL="0" distR="0">
            <wp:extent cx="5486400" cy="3200400"/>
            <wp:effectExtent l="0" t="0" r="0"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983675" w:rsidRPr="00CB7C6A" w:rsidRDefault="00983675" w:rsidP="00CB7C6A">
      <w:pPr>
        <w:spacing w:line="480" w:lineRule="auto"/>
        <w:jc w:val="both"/>
        <w:rPr>
          <w:rFonts w:ascii="Times New Roman" w:hAnsi="Times New Roman" w:cs="Times New Roman"/>
          <w:sz w:val="24"/>
          <w:szCs w:val="24"/>
        </w:rPr>
      </w:pPr>
    </w:p>
    <w:p w:rsidR="007F56F1" w:rsidRPr="00CB7C6A" w:rsidRDefault="007F56F1" w:rsidP="00CB7C6A">
      <w:pPr>
        <w:spacing w:line="480" w:lineRule="auto"/>
        <w:jc w:val="both"/>
        <w:rPr>
          <w:rFonts w:ascii="Times New Roman" w:hAnsi="Times New Roman" w:cs="Times New Roman"/>
          <w:sz w:val="24"/>
          <w:szCs w:val="24"/>
        </w:rPr>
      </w:pPr>
    </w:p>
    <w:p w:rsidR="00BC11F0" w:rsidRPr="00CB7C6A" w:rsidRDefault="00D5575D" w:rsidP="00CB7C6A">
      <w:pPr>
        <w:spacing w:line="480" w:lineRule="auto"/>
        <w:jc w:val="center"/>
        <w:rPr>
          <w:rFonts w:ascii="Times New Roman" w:hAnsi="Times New Roman" w:cs="Times New Roman"/>
          <w:b/>
          <w:sz w:val="24"/>
          <w:szCs w:val="24"/>
        </w:rPr>
      </w:pPr>
      <w:r w:rsidRPr="00CB7C6A">
        <w:rPr>
          <w:rFonts w:ascii="Times New Roman" w:hAnsi="Times New Roman" w:cs="Times New Roman"/>
          <w:b/>
          <w:sz w:val="24"/>
          <w:szCs w:val="24"/>
        </w:rPr>
        <w:t>SECTION 9.2</w:t>
      </w:r>
    </w:p>
    <w:p w:rsidR="002B08DE" w:rsidRPr="00CB7C6A" w:rsidRDefault="00D5575D" w:rsidP="00CB7C6A">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Question 1</w:t>
      </w:r>
    </w:p>
    <w:p w:rsidR="006D0CC0"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Dear Rugeiro </w:t>
      </w:r>
      <w:r w:rsidR="00BC11F0" w:rsidRPr="00CB7C6A">
        <w:rPr>
          <w:rFonts w:ascii="Times New Roman" w:hAnsi="Times New Roman" w:cs="Times New Roman"/>
          <w:sz w:val="24"/>
          <w:szCs w:val="24"/>
        </w:rPr>
        <w:t>Syanga</w:t>
      </w:r>
    </w:p>
    <w:p w:rsidR="00392229"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General </w:t>
      </w:r>
      <w:r w:rsidR="00BC11F0" w:rsidRPr="00CB7C6A">
        <w:rPr>
          <w:rFonts w:ascii="Times New Roman" w:hAnsi="Times New Roman" w:cs="Times New Roman"/>
          <w:sz w:val="24"/>
          <w:szCs w:val="24"/>
        </w:rPr>
        <w:t>Manager,</w:t>
      </w:r>
    </w:p>
    <w:p w:rsidR="00735AB8"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Congoli, Norte 4, Congola</w:t>
      </w:r>
    </w:p>
    <w:p w:rsidR="00392229"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I pass my regards to you and your family. I hope that you are all fine and doing </w:t>
      </w:r>
      <w:r w:rsidR="00BC11F0" w:rsidRPr="00CB7C6A">
        <w:rPr>
          <w:rFonts w:ascii="Times New Roman" w:hAnsi="Times New Roman" w:cs="Times New Roman"/>
          <w:sz w:val="24"/>
          <w:szCs w:val="24"/>
        </w:rPr>
        <w:t>great. I</w:t>
      </w:r>
      <w:r w:rsidRPr="00CB7C6A">
        <w:rPr>
          <w:rFonts w:ascii="Times New Roman" w:hAnsi="Times New Roman" w:cs="Times New Roman"/>
          <w:sz w:val="24"/>
          <w:szCs w:val="24"/>
        </w:rPr>
        <w:t xml:space="preserve"> appreciate the significant role that you have played in my life, and I see your continuous willingness to help. I do not take this great and warm heart for granted, but I consider it a value to maintain and keep for a </w:t>
      </w:r>
      <w:r w:rsidR="00BC11F0" w:rsidRPr="00CB7C6A">
        <w:rPr>
          <w:rFonts w:ascii="Times New Roman" w:hAnsi="Times New Roman" w:cs="Times New Roman"/>
          <w:sz w:val="24"/>
          <w:szCs w:val="24"/>
        </w:rPr>
        <w:t>lifetime. The</w:t>
      </w:r>
      <w:r w:rsidRPr="00CB7C6A">
        <w:rPr>
          <w:rFonts w:ascii="Times New Roman" w:hAnsi="Times New Roman" w:cs="Times New Roman"/>
          <w:sz w:val="24"/>
          <w:szCs w:val="24"/>
        </w:rPr>
        <w:t xml:space="preserve"> contracts </w:t>
      </w:r>
      <w:r w:rsidR="00735AB8" w:rsidRPr="00CB7C6A">
        <w:rPr>
          <w:rFonts w:ascii="Times New Roman" w:hAnsi="Times New Roman" w:cs="Times New Roman"/>
          <w:sz w:val="24"/>
          <w:szCs w:val="24"/>
        </w:rPr>
        <w:t>it is our intention as PTI to keep our contract terms with congli.</w:t>
      </w:r>
      <w:r w:rsidR="00BC11F0" w:rsidRPr="00CB7C6A">
        <w:rPr>
          <w:rFonts w:ascii="Times New Roman" w:hAnsi="Times New Roman" w:cs="Times New Roman"/>
          <w:sz w:val="24"/>
          <w:szCs w:val="24"/>
        </w:rPr>
        <w:t xml:space="preserve"> I</w:t>
      </w:r>
      <w:r w:rsidR="00735AB8" w:rsidRPr="00CB7C6A">
        <w:rPr>
          <w:rFonts w:ascii="Times New Roman" w:hAnsi="Times New Roman" w:cs="Times New Roman"/>
          <w:sz w:val="24"/>
          <w:szCs w:val="24"/>
        </w:rPr>
        <w:t>n fact, it is our wish to extend it.</w:t>
      </w:r>
      <w:r w:rsidR="00BC11F0" w:rsidRPr="00CB7C6A">
        <w:rPr>
          <w:rFonts w:ascii="Times New Roman" w:hAnsi="Times New Roman" w:cs="Times New Roman"/>
          <w:sz w:val="24"/>
          <w:szCs w:val="24"/>
        </w:rPr>
        <w:t xml:space="preserve"> The company is going to reimburse PTI 45 days of all costs being documented. The current cost of operation after the calculation of all contractual terms is $43000 each day. This sums up to a total of $2.5 million, which will be the total reimbursement. Thank you for raising the concern. We value your business. </w:t>
      </w:r>
    </w:p>
    <w:p w:rsidR="00BC11F0"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Yours sincerely,</w:t>
      </w:r>
    </w:p>
    <w:p w:rsidR="00BC11F0"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Cater wyne</w:t>
      </w:r>
    </w:p>
    <w:p w:rsidR="00BC11F0"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Head of operations</w:t>
      </w:r>
    </w:p>
    <w:p w:rsidR="00CB7C6A" w:rsidRDefault="00CB7C6A" w:rsidP="00CB7C6A">
      <w:pPr>
        <w:spacing w:line="480" w:lineRule="auto"/>
        <w:jc w:val="center"/>
        <w:rPr>
          <w:rFonts w:ascii="Times New Roman" w:hAnsi="Times New Roman" w:cs="Times New Roman"/>
          <w:sz w:val="24"/>
          <w:szCs w:val="24"/>
        </w:rPr>
      </w:pPr>
    </w:p>
    <w:p w:rsidR="002B08DE" w:rsidRPr="00CB7C6A" w:rsidRDefault="00D5575D" w:rsidP="00CB7C6A">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Question 2</w:t>
      </w:r>
    </w:p>
    <w:p w:rsidR="002B08DE"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lastRenderedPageBreak/>
        <w:t>Dear Carl Monton</w:t>
      </w:r>
    </w:p>
    <w:p w:rsidR="002B08DE"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Assistant country manager</w:t>
      </w:r>
      <w:r w:rsidR="004D4EE3" w:rsidRPr="00CB7C6A">
        <w:rPr>
          <w:rFonts w:ascii="Times New Roman" w:hAnsi="Times New Roman" w:cs="Times New Roman"/>
          <w:sz w:val="24"/>
          <w:szCs w:val="24"/>
        </w:rPr>
        <w:t>, Amproco</w:t>
      </w:r>
    </w:p>
    <w:p w:rsidR="002B08DE"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Hello </w:t>
      </w:r>
      <w:r w:rsidR="004D4EE3" w:rsidRPr="00CB7C6A">
        <w:rPr>
          <w:rFonts w:ascii="Times New Roman" w:hAnsi="Times New Roman" w:cs="Times New Roman"/>
          <w:sz w:val="24"/>
          <w:szCs w:val="24"/>
        </w:rPr>
        <w:t>sir, it’s</w:t>
      </w:r>
      <w:r w:rsidRPr="00CB7C6A">
        <w:rPr>
          <w:rFonts w:ascii="Times New Roman" w:hAnsi="Times New Roman" w:cs="Times New Roman"/>
          <w:sz w:val="24"/>
          <w:szCs w:val="24"/>
        </w:rPr>
        <w:t xml:space="preserve"> my </w:t>
      </w:r>
      <w:r w:rsidR="004D4EE3" w:rsidRPr="00CB7C6A">
        <w:rPr>
          <w:rFonts w:ascii="Times New Roman" w:hAnsi="Times New Roman" w:cs="Times New Roman"/>
          <w:sz w:val="24"/>
          <w:szCs w:val="24"/>
        </w:rPr>
        <w:t>great</w:t>
      </w:r>
      <w:r w:rsidRPr="00CB7C6A">
        <w:rPr>
          <w:rFonts w:ascii="Times New Roman" w:hAnsi="Times New Roman" w:cs="Times New Roman"/>
          <w:sz w:val="24"/>
          <w:szCs w:val="24"/>
        </w:rPr>
        <w:t xml:space="preserve"> hope that all is well with you and </w:t>
      </w:r>
      <w:r w:rsidR="004D4EE3" w:rsidRPr="00CB7C6A">
        <w:rPr>
          <w:rFonts w:ascii="Times New Roman" w:hAnsi="Times New Roman" w:cs="Times New Roman"/>
          <w:sz w:val="24"/>
          <w:szCs w:val="24"/>
        </w:rPr>
        <w:t>your</w:t>
      </w:r>
      <w:r w:rsidRPr="00CB7C6A">
        <w:rPr>
          <w:rFonts w:ascii="Times New Roman" w:hAnsi="Times New Roman" w:cs="Times New Roman"/>
          <w:sz w:val="24"/>
          <w:szCs w:val="24"/>
        </w:rPr>
        <w:t xml:space="preserve"> great company.</w:t>
      </w:r>
      <w:r w:rsidR="004D4EE3" w:rsidRPr="00CB7C6A">
        <w:rPr>
          <w:rFonts w:ascii="Times New Roman" w:hAnsi="Times New Roman" w:cs="Times New Roman"/>
          <w:sz w:val="24"/>
          <w:szCs w:val="24"/>
        </w:rPr>
        <w:t xml:space="preserve"> About the last conversation between you and our partner company, you cast a deal and gave the reimbursement period. The days have been postdated and no signal of return in our accounts. in correspondence to our contractual rights, we request your company's remunerations chai to re-verify this information and act accordingly. Thank you, as we look forward to a positive response </w:t>
      </w:r>
    </w:p>
    <w:p w:rsidR="004D4EE3"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Yours sincerely,</w:t>
      </w:r>
    </w:p>
    <w:p w:rsidR="004D4EE3"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Monton.</w:t>
      </w:r>
    </w:p>
    <w:p w:rsidR="00CB7C6A" w:rsidRDefault="00CB7C6A" w:rsidP="00CB7C6A">
      <w:pPr>
        <w:spacing w:line="480" w:lineRule="auto"/>
        <w:jc w:val="both"/>
        <w:rPr>
          <w:rFonts w:ascii="Times New Roman" w:hAnsi="Times New Roman" w:cs="Times New Roman"/>
          <w:sz w:val="24"/>
          <w:szCs w:val="24"/>
        </w:rPr>
      </w:pPr>
    </w:p>
    <w:p w:rsidR="00BC11F0" w:rsidRPr="00CB7C6A" w:rsidRDefault="00D5575D" w:rsidP="00CB7C6A">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Question 3</w:t>
      </w:r>
    </w:p>
    <w:p w:rsidR="004D4EE3"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Communication is a process through which information is transmitted or passed through a certain channel known as the media of communication .culture is crucial in communication as it shows how necessary respect is even important in written communication .greetings are simple, but in the real sense in this communication process they have a way and create a breakthrough. Ideas can be generally expressed, but the media ad channel of choice determine</w:t>
      </w:r>
      <w:r w:rsidR="008D39F8" w:rsidRPr="00CB7C6A">
        <w:rPr>
          <w:rFonts w:ascii="Times New Roman" w:hAnsi="Times New Roman" w:cs="Times New Roman"/>
          <w:sz w:val="24"/>
          <w:szCs w:val="24"/>
        </w:rPr>
        <w:t>s the way they are expressed. During style and tone development, one should follow the general communication rules to give the right message in a transparent manner.</w:t>
      </w:r>
    </w:p>
    <w:p w:rsidR="008D39F8" w:rsidRPr="00CB7C6A" w:rsidRDefault="00D5575D" w:rsidP="00CB7C6A">
      <w:pPr>
        <w:spacing w:line="480" w:lineRule="auto"/>
        <w:jc w:val="center"/>
        <w:rPr>
          <w:rFonts w:ascii="Times New Roman" w:hAnsi="Times New Roman" w:cs="Times New Roman"/>
          <w:b/>
          <w:sz w:val="24"/>
          <w:szCs w:val="24"/>
        </w:rPr>
      </w:pPr>
      <w:r w:rsidRPr="00CB7C6A">
        <w:rPr>
          <w:rFonts w:ascii="Times New Roman" w:hAnsi="Times New Roman" w:cs="Times New Roman"/>
          <w:b/>
          <w:sz w:val="24"/>
          <w:szCs w:val="24"/>
        </w:rPr>
        <w:t>SECTION 10.4</w:t>
      </w:r>
    </w:p>
    <w:p w:rsidR="008D39F8" w:rsidRPr="00CB7C6A" w:rsidRDefault="00D5575D" w:rsidP="00CB7C6A">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Question 1</w:t>
      </w:r>
    </w:p>
    <w:p w:rsidR="009C311D"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lastRenderedPageBreak/>
        <w:t>From: Cater Wyne</w:t>
      </w:r>
    </w:p>
    <w:p w:rsidR="006D0CC0"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Sent: Thursday, November 30</w:t>
      </w:r>
      <w:r w:rsidR="00DD2E8E" w:rsidRPr="00CB7C6A">
        <w:rPr>
          <w:rFonts w:ascii="Times New Roman" w:hAnsi="Times New Roman" w:cs="Times New Roman"/>
          <w:sz w:val="24"/>
          <w:szCs w:val="24"/>
        </w:rPr>
        <w:t>, 2020</w:t>
      </w:r>
      <w:r w:rsidRPr="00CB7C6A">
        <w:rPr>
          <w:rFonts w:ascii="Times New Roman" w:hAnsi="Times New Roman" w:cs="Times New Roman"/>
          <w:sz w:val="24"/>
          <w:szCs w:val="24"/>
        </w:rPr>
        <w:t xml:space="preserve"> 11:00 AM</w:t>
      </w:r>
    </w:p>
    <w:p w:rsidR="00DD2E8E"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To: team members </w:t>
      </w:r>
    </w:p>
    <w:p w:rsidR="00DD2E8E"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Subject: project objective </w:t>
      </w:r>
    </w:p>
    <w:p w:rsidR="00DD2E8E"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Hello team,</w:t>
      </w:r>
    </w:p>
    <w:p w:rsidR="00DD2E8E"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Tomorrow we shall have a team launch meeting that is supposed to deliberate on the project </w:t>
      </w:r>
      <w:r w:rsidR="00D52566" w:rsidRPr="00CB7C6A">
        <w:rPr>
          <w:rFonts w:ascii="Times New Roman" w:hAnsi="Times New Roman" w:cs="Times New Roman"/>
          <w:sz w:val="24"/>
          <w:szCs w:val="24"/>
        </w:rPr>
        <w:t>issue. Some</w:t>
      </w:r>
      <w:r w:rsidRPr="00CB7C6A">
        <w:rPr>
          <w:rFonts w:ascii="Times New Roman" w:hAnsi="Times New Roman" w:cs="Times New Roman"/>
          <w:sz w:val="24"/>
          <w:szCs w:val="24"/>
        </w:rPr>
        <w:t xml:space="preserve"> of the goals will be building a stronger team through </w:t>
      </w:r>
      <w:r w:rsidR="00D52566" w:rsidRPr="00CB7C6A">
        <w:rPr>
          <w:rFonts w:ascii="Times New Roman" w:hAnsi="Times New Roman" w:cs="Times New Roman"/>
          <w:sz w:val="24"/>
          <w:szCs w:val="24"/>
        </w:rPr>
        <w:t>coordinated</w:t>
      </w:r>
      <w:r w:rsidRPr="00CB7C6A">
        <w:rPr>
          <w:rFonts w:ascii="Times New Roman" w:hAnsi="Times New Roman" w:cs="Times New Roman"/>
          <w:sz w:val="24"/>
          <w:szCs w:val="24"/>
        </w:rPr>
        <w:t xml:space="preserve"> </w:t>
      </w:r>
      <w:r w:rsidR="00D52566" w:rsidRPr="00CB7C6A">
        <w:rPr>
          <w:rFonts w:ascii="Times New Roman" w:hAnsi="Times New Roman" w:cs="Times New Roman"/>
          <w:sz w:val="24"/>
          <w:szCs w:val="24"/>
        </w:rPr>
        <w:t>leadership</w:t>
      </w:r>
      <w:r w:rsidRPr="00CB7C6A">
        <w:rPr>
          <w:rFonts w:ascii="Times New Roman" w:hAnsi="Times New Roman" w:cs="Times New Roman"/>
          <w:sz w:val="24"/>
          <w:szCs w:val="24"/>
        </w:rPr>
        <w:t xml:space="preserve"> and coming together. Each individual is expected to take part actively in the development of the project. It is </w:t>
      </w:r>
      <w:r w:rsidR="00D52566" w:rsidRPr="00CB7C6A">
        <w:rPr>
          <w:rFonts w:ascii="Times New Roman" w:hAnsi="Times New Roman" w:cs="Times New Roman"/>
          <w:sz w:val="24"/>
          <w:szCs w:val="24"/>
        </w:rPr>
        <w:t>a project</w:t>
      </w:r>
      <w:r w:rsidRPr="00CB7C6A">
        <w:rPr>
          <w:rFonts w:ascii="Times New Roman" w:hAnsi="Times New Roman" w:cs="Times New Roman"/>
          <w:sz w:val="24"/>
          <w:szCs w:val="24"/>
        </w:rPr>
        <w:t xml:space="preserve"> that is expected to benefit many individuals as the task is team operated.</w:t>
      </w:r>
    </w:p>
    <w:p w:rsidR="00D52566"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The venue will be the Chicago office.</w:t>
      </w:r>
    </w:p>
    <w:p w:rsidR="00D52566"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Your presence in the meeting will be appreciated and taken as a role bestowed to you as an individual.</w:t>
      </w:r>
    </w:p>
    <w:p w:rsidR="00D52566"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Thanks </w:t>
      </w:r>
    </w:p>
    <w:p w:rsidR="00D52566"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Wyne</w:t>
      </w:r>
    </w:p>
    <w:p w:rsidR="00D52566" w:rsidRPr="00CB7C6A" w:rsidRDefault="00D5575D" w:rsidP="00CB7C6A">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Question 2</w:t>
      </w:r>
    </w:p>
    <w:p w:rsidR="00A878D4"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How will we raise the projected amount for office reconstruction?</w:t>
      </w:r>
    </w:p>
    <w:p w:rsidR="00A878D4"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Which company will we contract to build the new structure?</w:t>
      </w:r>
    </w:p>
    <w:p w:rsidR="00A878D4"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The best approach is to pause a question as the plan to seek answers from the available individuals. Identify the topics and the topic </w:t>
      </w:r>
      <w:r w:rsidR="00F17629" w:rsidRPr="00CB7C6A">
        <w:rPr>
          <w:rFonts w:ascii="Times New Roman" w:hAnsi="Times New Roman" w:cs="Times New Roman"/>
          <w:sz w:val="24"/>
          <w:szCs w:val="24"/>
        </w:rPr>
        <w:t>leader’s</w:t>
      </w:r>
      <w:r w:rsidRPr="00CB7C6A">
        <w:rPr>
          <w:rFonts w:ascii="Times New Roman" w:hAnsi="Times New Roman" w:cs="Times New Roman"/>
          <w:sz w:val="24"/>
          <w:szCs w:val="24"/>
        </w:rPr>
        <w:t xml:space="preserve"> .finally, end the meeting with a review. </w:t>
      </w:r>
    </w:p>
    <w:p w:rsidR="00A878D4" w:rsidRPr="00CB7C6A" w:rsidRDefault="00D5575D" w:rsidP="00CB7C6A">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lastRenderedPageBreak/>
        <w:t>Question 3</w:t>
      </w:r>
    </w:p>
    <w:p w:rsidR="00A878D4"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Cooperation among the whole strategic group and other </w:t>
      </w:r>
      <w:r w:rsidR="00A0239F" w:rsidRPr="00CB7C6A">
        <w:rPr>
          <w:rFonts w:ascii="Times New Roman" w:hAnsi="Times New Roman" w:cs="Times New Roman"/>
          <w:sz w:val="24"/>
          <w:szCs w:val="24"/>
        </w:rPr>
        <w:t>well-wishers</w:t>
      </w:r>
      <w:r w:rsidRPr="00CB7C6A">
        <w:rPr>
          <w:rFonts w:ascii="Times New Roman" w:hAnsi="Times New Roman" w:cs="Times New Roman"/>
          <w:sz w:val="24"/>
          <w:szCs w:val="24"/>
        </w:rPr>
        <w:t xml:space="preserve"> is not </w:t>
      </w:r>
      <w:r w:rsidR="00A0239F" w:rsidRPr="00CB7C6A">
        <w:rPr>
          <w:rFonts w:ascii="Times New Roman" w:hAnsi="Times New Roman" w:cs="Times New Roman"/>
          <w:sz w:val="24"/>
          <w:szCs w:val="24"/>
        </w:rPr>
        <w:t>guaranteed</w:t>
      </w:r>
      <w:r w:rsidRPr="00CB7C6A">
        <w:rPr>
          <w:rFonts w:ascii="Times New Roman" w:hAnsi="Times New Roman" w:cs="Times New Roman"/>
          <w:sz w:val="24"/>
          <w:szCs w:val="24"/>
        </w:rPr>
        <w:t xml:space="preserve"> because of the current economy.</w:t>
      </w:r>
    </w:p>
    <w:p w:rsidR="00A878D4"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The current pandemic will not allow the holding of massive public activities such as </w:t>
      </w:r>
      <w:r w:rsidR="00A0239F" w:rsidRPr="00CB7C6A">
        <w:rPr>
          <w:rFonts w:ascii="Times New Roman" w:hAnsi="Times New Roman" w:cs="Times New Roman"/>
          <w:sz w:val="24"/>
          <w:szCs w:val="24"/>
        </w:rPr>
        <w:t xml:space="preserve">a </w:t>
      </w:r>
      <w:r w:rsidRPr="00CB7C6A">
        <w:rPr>
          <w:rFonts w:ascii="Times New Roman" w:hAnsi="Times New Roman" w:cs="Times New Roman"/>
          <w:sz w:val="24"/>
          <w:szCs w:val="24"/>
        </w:rPr>
        <w:t>fundraiser, and using an online platform will be less persuasive.</w:t>
      </w:r>
    </w:p>
    <w:p w:rsidR="00A878D4"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The team will be encouraged by the accuracy of the information as it is through a very efficient mode of communication, and it is drafted in a simple and clear manner, making it easily understandable.</w:t>
      </w:r>
    </w:p>
    <w:p w:rsidR="00CB7C6A" w:rsidRDefault="00CB7C6A" w:rsidP="00CB7C6A">
      <w:pPr>
        <w:spacing w:line="480" w:lineRule="auto"/>
        <w:jc w:val="both"/>
        <w:rPr>
          <w:rFonts w:ascii="Times New Roman" w:hAnsi="Times New Roman" w:cs="Times New Roman"/>
          <w:sz w:val="24"/>
          <w:szCs w:val="24"/>
        </w:rPr>
      </w:pPr>
    </w:p>
    <w:p w:rsidR="00CB7C6A" w:rsidRDefault="00CB7C6A" w:rsidP="00CB7C6A">
      <w:pPr>
        <w:spacing w:line="480" w:lineRule="auto"/>
        <w:jc w:val="both"/>
        <w:rPr>
          <w:rFonts w:ascii="Times New Roman" w:hAnsi="Times New Roman" w:cs="Times New Roman"/>
          <w:sz w:val="24"/>
          <w:szCs w:val="24"/>
        </w:rPr>
      </w:pPr>
    </w:p>
    <w:p w:rsidR="005C4A5E" w:rsidRPr="00CB7C6A" w:rsidRDefault="00D5575D" w:rsidP="00CB7C6A">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Question 4</w:t>
      </w:r>
    </w:p>
    <w:p w:rsidR="005C4A5E"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Through file sharing and video conferencing on a timely basis to achieve the best results in the quickest manner.</w:t>
      </w:r>
    </w:p>
    <w:p w:rsidR="00892AB8" w:rsidRPr="00CB7C6A" w:rsidRDefault="00892AB8" w:rsidP="00CB7C6A">
      <w:pPr>
        <w:spacing w:line="480" w:lineRule="auto"/>
        <w:jc w:val="center"/>
        <w:rPr>
          <w:rFonts w:ascii="Times New Roman" w:hAnsi="Times New Roman" w:cs="Times New Roman"/>
          <w:sz w:val="24"/>
          <w:szCs w:val="24"/>
        </w:rPr>
      </w:pPr>
    </w:p>
    <w:p w:rsidR="00892AB8" w:rsidRPr="00C3746C" w:rsidRDefault="00D5575D" w:rsidP="00CB7C6A">
      <w:pPr>
        <w:spacing w:line="480" w:lineRule="auto"/>
        <w:jc w:val="center"/>
        <w:rPr>
          <w:rFonts w:ascii="Times New Roman" w:hAnsi="Times New Roman" w:cs="Times New Roman"/>
          <w:b/>
          <w:sz w:val="24"/>
          <w:szCs w:val="24"/>
        </w:rPr>
      </w:pPr>
      <w:r w:rsidRPr="00C3746C">
        <w:rPr>
          <w:rFonts w:ascii="Times New Roman" w:hAnsi="Times New Roman" w:cs="Times New Roman"/>
          <w:b/>
          <w:sz w:val="24"/>
          <w:szCs w:val="24"/>
        </w:rPr>
        <w:t>SECTION 14.3</w:t>
      </w:r>
    </w:p>
    <w:p w:rsidR="00892AB8" w:rsidRPr="00CB7C6A" w:rsidRDefault="00D5575D" w:rsidP="00CB7C6A">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Question 1</w:t>
      </w:r>
    </w:p>
    <w:p w:rsidR="0011790F"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Communication to the internal audience is quite easier as the audience is not a huge number, and most of them work within the company's </w:t>
      </w:r>
      <w:r w:rsidR="00F17629" w:rsidRPr="00CB7C6A">
        <w:rPr>
          <w:rFonts w:ascii="Times New Roman" w:hAnsi="Times New Roman" w:cs="Times New Roman"/>
          <w:sz w:val="24"/>
          <w:szCs w:val="24"/>
        </w:rPr>
        <w:t>operation. Through support team, efficient media, and target market.</w:t>
      </w:r>
    </w:p>
    <w:p w:rsidR="0011790F"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lastRenderedPageBreak/>
        <w:t>The primary connection of this internal audience is the internet, as the company has provided it. Hence this makes the best media of communication as electronic or memo to the case of those who lack frequent access to the internet. A message being communicated is supposed to have an objective. If it is attained, the communication has the right timing a</w:t>
      </w:r>
      <w:r w:rsidR="00D01346" w:rsidRPr="00CB7C6A">
        <w:rPr>
          <w:rFonts w:ascii="Times New Roman" w:hAnsi="Times New Roman" w:cs="Times New Roman"/>
          <w:sz w:val="24"/>
          <w:szCs w:val="24"/>
        </w:rPr>
        <w:t>n</w:t>
      </w:r>
      <w:r w:rsidRPr="00CB7C6A">
        <w:rPr>
          <w:rFonts w:ascii="Times New Roman" w:hAnsi="Times New Roman" w:cs="Times New Roman"/>
          <w:sz w:val="24"/>
          <w:szCs w:val="24"/>
        </w:rPr>
        <w:t>d is easy to understand.</w:t>
      </w:r>
    </w:p>
    <w:p w:rsidR="00C3746C" w:rsidRDefault="00C3746C" w:rsidP="00C3746C">
      <w:pPr>
        <w:spacing w:line="480" w:lineRule="auto"/>
        <w:jc w:val="center"/>
        <w:rPr>
          <w:rFonts w:ascii="Times New Roman" w:hAnsi="Times New Roman" w:cs="Times New Roman"/>
          <w:sz w:val="24"/>
          <w:szCs w:val="24"/>
        </w:rPr>
      </w:pPr>
    </w:p>
    <w:p w:rsidR="00C3746C" w:rsidRDefault="00C3746C" w:rsidP="00C3746C">
      <w:pPr>
        <w:spacing w:line="480" w:lineRule="auto"/>
        <w:jc w:val="center"/>
        <w:rPr>
          <w:rFonts w:ascii="Times New Roman" w:hAnsi="Times New Roman" w:cs="Times New Roman"/>
          <w:sz w:val="24"/>
          <w:szCs w:val="24"/>
        </w:rPr>
      </w:pPr>
    </w:p>
    <w:p w:rsidR="00C3746C" w:rsidRDefault="00C3746C" w:rsidP="00C3746C">
      <w:pPr>
        <w:spacing w:line="480" w:lineRule="auto"/>
        <w:jc w:val="center"/>
        <w:rPr>
          <w:rFonts w:ascii="Times New Roman" w:hAnsi="Times New Roman" w:cs="Times New Roman"/>
          <w:sz w:val="24"/>
          <w:szCs w:val="24"/>
        </w:rPr>
      </w:pPr>
    </w:p>
    <w:p w:rsidR="00C3746C" w:rsidRDefault="00C3746C" w:rsidP="00C3746C">
      <w:pPr>
        <w:spacing w:line="480" w:lineRule="auto"/>
        <w:jc w:val="center"/>
        <w:rPr>
          <w:rFonts w:ascii="Times New Roman" w:hAnsi="Times New Roman" w:cs="Times New Roman"/>
          <w:sz w:val="24"/>
          <w:szCs w:val="24"/>
        </w:rPr>
      </w:pPr>
    </w:p>
    <w:p w:rsidR="00C3746C" w:rsidRDefault="00C3746C" w:rsidP="00C3746C">
      <w:pPr>
        <w:spacing w:line="480" w:lineRule="auto"/>
        <w:jc w:val="center"/>
        <w:rPr>
          <w:rFonts w:ascii="Times New Roman" w:hAnsi="Times New Roman" w:cs="Times New Roman"/>
          <w:sz w:val="24"/>
          <w:szCs w:val="24"/>
        </w:rPr>
      </w:pPr>
    </w:p>
    <w:p w:rsidR="00C3746C" w:rsidRDefault="00C3746C" w:rsidP="00C3746C">
      <w:pPr>
        <w:spacing w:line="480" w:lineRule="auto"/>
        <w:jc w:val="center"/>
        <w:rPr>
          <w:rFonts w:ascii="Times New Roman" w:hAnsi="Times New Roman" w:cs="Times New Roman"/>
          <w:sz w:val="24"/>
          <w:szCs w:val="24"/>
        </w:rPr>
      </w:pPr>
    </w:p>
    <w:p w:rsidR="00D01346" w:rsidRPr="00CB7C6A" w:rsidRDefault="00D5575D" w:rsidP="00C3746C">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Question 2</w:t>
      </w:r>
    </w:p>
    <w:p w:rsidR="00F17629"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From: </w:t>
      </w:r>
      <w:r w:rsidR="008F676F" w:rsidRPr="00CB7C6A">
        <w:rPr>
          <w:rFonts w:ascii="Times New Roman" w:hAnsi="Times New Roman" w:cs="Times New Roman"/>
          <w:sz w:val="24"/>
          <w:szCs w:val="24"/>
        </w:rPr>
        <w:t>Bill Johnson</w:t>
      </w:r>
    </w:p>
    <w:p w:rsidR="00F17629"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Sent: Monday, November 23, 2020, 11:30 AM</w:t>
      </w:r>
    </w:p>
    <w:p w:rsidR="00F17629"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To:</w:t>
      </w:r>
      <w:r w:rsidR="008F676F" w:rsidRPr="00CB7C6A">
        <w:rPr>
          <w:rFonts w:ascii="Times New Roman" w:hAnsi="Times New Roman" w:cs="Times New Roman"/>
          <w:sz w:val="24"/>
          <w:szCs w:val="24"/>
        </w:rPr>
        <w:t xml:space="preserve"> Management team</w:t>
      </w:r>
    </w:p>
    <w:p w:rsidR="00F17629"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Subject:</w:t>
      </w:r>
      <w:r w:rsidR="008F676F" w:rsidRPr="00CB7C6A">
        <w:rPr>
          <w:rFonts w:ascii="Times New Roman" w:hAnsi="Times New Roman" w:cs="Times New Roman"/>
          <w:sz w:val="24"/>
          <w:szCs w:val="24"/>
        </w:rPr>
        <w:t xml:space="preserve"> cutting cost and workforce reduction.</w:t>
      </w:r>
      <w:r w:rsidRPr="00CB7C6A">
        <w:rPr>
          <w:rFonts w:ascii="Times New Roman" w:hAnsi="Times New Roman" w:cs="Times New Roman"/>
          <w:sz w:val="24"/>
          <w:szCs w:val="24"/>
        </w:rPr>
        <w:t xml:space="preserve"> </w:t>
      </w:r>
    </w:p>
    <w:p w:rsidR="00F17629"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Hello team,</w:t>
      </w:r>
    </w:p>
    <w:p w:rsidR="00C47193"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I hope you are doing fantastic. It is my humble duty t inform y whole management team of an urgent meeting that shall be held at the boardroom on Tuesday, tomorrow in the afternoon hours .the meeting will deliberate upon an issue that places some of our employees at risk of losing their </w:t>
      </w:r>
      <w:r w:rsidRPr="00CB7C6A">
        <w:rPr>
          <w:rFonts w:ascii="Times New Roman" w:hAnsi="Times New Roman" w:cs="Times New Roman"/>
          <w:sz w:val="24"/>
          <w:szCs w:val="24"/>
        </w:rPr>
        <w:lastRenderedPageBreak/>
        <w:t>job. This decision has been essential as the production versus consumption rate has proved questions on the currently employed number .the company is producing more than enough hence there is need to cut the cost</w:t>
      </w:r>
      <w:r w:rsidR="00C3746C">
        <w:rPr>
          <w:rFonts w:ascii="Times New Roman" w:hAnsi="Times New Roman" w:cs="Times New Roman"/>
          <w:sz w:val="24"/>
          <w:szCs w:val="24"/>
        </w:rPr>
        <w:t>s involved in these processes. A</w:t>
      </w:r>
      <w:r w:rsidRPr="00CB7C6A">
        <w:rPr>
          <w:rFonts w:ascii="Times New Roman" w:hAnsi="Times New Roman" w:cs="Times New Roman"/>
          <w:sz w:val="24"/>
          <w:szCs w:val="24"/>
        </w:rPr>
        <w:t xml:space="preserve">s the supportive system of this company you should think about anything else that can help cut our cost with a considerable margin without altering the system of production significantly. </w:t>
      </w:r>
    </w:p>
    <w:p w:rsidR="00C47193"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Warm regards, thank you.</w:t>
      </w:r>
    </w:p>
    <w:p w:rsidR="00C47193"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Johnson.</w:t>
      </w:r>
    </w:p>
    <w:p w:rsidR="00C3746C" w:rsidRDefault="00C3746C" w:rsidP="00CB7C6A">
      <w:pPr>
        <w:spacing w:line="480" w:lineRule="auto"/>
        <w:jc w:val="both"/>
        <w:rPr>
          <w:rFonts w:ascii="Times New Roman" w:hAnsi="Times New Roman" w:cs="Times New Roman"/>
          <w:sz w:val="24"/>
          <w:szCs w:val="24"/>
        </w:rPr>
      </w:pPr>
    </w:p>
    <w:p w:rsidR="00C3746C" w:rsidRDefault="00C3746C" w:rsidP="00CB7C6A">
      <w:pPr>
        <w:spacing w:line="480" w:lineRule="auto"/>
        <w:jc w:val="both"/>
        <w:rPr>
          <w:rFonts w:ascii="Times New Roman" w:hAnsi="Times New Roman" w:cs="Times New Roman"/>
          <w:sz w:val="24"/>
          <w:szCs w:val="24"/>
        </w:rPr>
      </w:pPr>
    </w:p>
    <w:p w:rsidR="00C3746C" w:rsidRDefault="00C3746C" w:rsidP="00CB7C6A">
      <w:pPr>
        <w:spacing w:line="480" w:lineRule="auto"/>
        <w:jc w:val="both"/>
        <w:rPr>
          <w:rFonts w:ascii="Times New Roman" w:hAnsi="Times New Roman" w:cs="Times New Roman"/>
          <w:sz w:val="24"/>
          <w:szCs w:val="24"/>
        </w:rPr>
      </w:pPr>
    </w:p>
    <w:p w:rsidR="00C47193" w:rsidRPr="00CB7C6A" w:rsidRDefault="00D5575D" w:rsidP="00C3746C">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Question 3</w:t>
      </w:r>
    </w:p>
    <w:p w:rsidR="00C47193"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Cost-cutting and temporary workforce downsizing.</w:t>
      </w:r>
    </w:p>
    <w:p w:rsidR="00C47193"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The o</w:t>
      </w:r>
      <w:r w:rsidR="00B841A1" w:rsidRPr="00CB7C6A">
        <w:rPr>
          <w:rFonts w:ascii="Times New Roman" w:hAnsi="Times New Roman" w:cs="Times New Roman"/>
          <w:sz w:val="24"/>
          <w:szCs w:val="24"/>
        </w:rPr>
        <w:t>b</w:t>
      </w:r>
      <w:r w:rsidRPr="00CB7C6A">
        <w:rPr>
          <w:rFonts w:ascii="Times New Roman" w:hAnsi="Times New Roman" w:cs="Times New Roman"/>
          <w:sz w:val="24"/>
          <w:szCs w:val="24"/>
        </w:rPr>
        <w:t xml:space="preserve">jective is to determine and evaluate my claims of the need for this </w:t>
      </w:r>
      <w:r w:rsidR="00B841A1" w:rsidRPr="00CB7C6A">
        <w:rPr>
          <w:rFonts w:ascii="Times New Roman" w:hAnsi="Times New Roman" w:cs="Times New Roman"/>
          <w:sz w:val="24"/>
          <w:szCs w:val="24"/>
        </w:rPr>
        <w:t>downsizing. Is this going to be worth it? Will the net effect pulldown the company or bring a rise in the company's earnings?</w:t>
      </w:r>
    </w:p>
    <w:p w:rsidR="00B841A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Team members will represent their views and suggestion.</w:t>
      </w:r>
    </w:p>
    <w:p w:rsidR="00B841A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They will comment on my current suggestion and its overall effect.</w:t>
      </w:r>
    </w:p>
    <w:p w:rsidR="00B841A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List other better and available methods of cutting cost as they develop a strategy to meet it.</w:t>
      </w:r>
    </w:p>
    <w:p w:rsidR="00B841A1" w:rsidRPr="00C3746C" w:rsidRDefault="00D5575D" w:rsidP="00C3746C">
      <w:pPr>
        <w:spacing w:line="480" w:lineRule="auto"/>
        <w:jc w:val="center"/>
        <w:rPr>
          <w:rFonts w:ascii="Times New Roman" w:hAnsi="Times New Roman" w:cs="Times New Roman"/>
          <w:b/>
          <w:sz w:val="24"/>
          <w:szCs w:val="24"/>
        </w:rPr>
      </w:pPr>
      <w:r w:rsidRPr="00C3746C">
        <w:rPr>
          <w:rFonts w:ascii="Times New Roman" w:hAnsi="Times New Roman" w:cs="Times New Roman"/>
          <w:b/>
          <w:sz w:val="24"/>
          <w:szCs w:val="24"/>
        </w:rPr>
        <w:t>SECTION 14.3</w:t>
      </w:r>
    </w:p>
    <w:p w:rsidR="00B841A1" w:rsidRPr="00CB7C6A" w:rsidRDefault="00D5575D" w:rsidP="00C3746C">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Question 1</w:t>
      </w:r>
    </w:p>
    <w:p w:rsidR="00B841A1"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lastRenderedPageBreak/>
        <w:t xml:space="preserve">Development of a communication process for </w:t>
      </w:r>
      <w:r w:rsidR="00C3746C">
        <w:rPr>
          <w:rFonts w:ascii="Times New Roman" w:hAnsi="Times New Roman" w:cs="Times New Roman"/>
          <w:sz w:val="24"/>
          <w:szCs w:val="24"/>
        </w:rPr>
        <w:t>Had</w:t>
      </w:r>
      <w:r w:rsidR="00C3746C" w:rsidRPr="00CB7C6A">
        <w:rPr>
          <w:rFonts w:ascii="Times New Roman" w:hAnsi="Times New Roman" w:cs="Times New Roman"/>
          <w:sz w:val="24"/>
          <w:szCs w:val="24"/>
        </w:rPr>
        <w:t>wit’s</w:t>
      </w:r>
      <w:r w:rsidRPr="00CB7C6A">
        <w:rPr>
          <w:rFonts w:ascii="Times New Roman" w:hAnsi="Times New Roman" w:cs="Times New Roman"/>
          <w:sz w:val="24"/>
          <w:szCs w:val="24"/>
        </w:rPr>
        <w:t xml:space="preserve"> external audience is a process that follows the following skeleton:</w:t>
      </w:r>
    </w:p>
    <w:p w:rsidR="00C1343B"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Clarification of the purpose and objective as part of the strategy. It shows the line of operation, and it enables the audience to weigh what kind of input they are willing to make as part of the community that supports the company.</w:t>
      </w:r>
    </w:p>
    <w:p w:rsidR="00C1343B"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Identification </w:t>
      </w:r>
      <w:r w:rsidR="001179A4" w:rsidRPr="00CB7C6A">
        <w:rPr>
          <w:rFonts w:ascii="Times New Roman" w:hAnsi="Times New Roman" w:cs="Times New Roman"/>
          <w:sz w:val="24"/>
          <w:szCs w:val="24"/>
        </w:rPr>
        <w:t>o</w:t>
      </w:r>
      <w:r w:rsidRPr="00CB7C6A">
        <w:rPr>
          <w:rFonts w:ascii="Times New Roman" w:hAnsi="Times New Roman" w:cs="Times New Roman"/>
          <w:sz w:val="24"/>
          <w:szCs w:val="24"/>
        </w:rPr>
        <w:t>f major stakeholders and creating of the refined message. This is part of the steps that a communication cycle should embrace as they are key components.</w:t>
      </w:r>
    </w:p>
    <w:p w:rsidR="001179A4"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Identification of a company’s spokesperson who is elaborate and has great knowledge about the company. The individual should be informed well on the message they are supposed to touch on to avoid deviation and contradiction.</w:t>
      </w:r>
    </w:p>
    <w:p w:rsidR="001179A4"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Choice of a media that should be the way of communication. This is essential as the media plays a huge role in meeting the needs of the audience promptly.</w:t>
      </w:r>
    </w:p>
    <w:p w:rsidR="001179A4"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Timing in the communication cycle is a crucial aspect that should be given the attention it deserves as it has its implication on the message. Poor timing may lead to poor feedback, as well.</w:t>
      </w:r>
    </w:p>
    <w:p w:rsidR="00814A43"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The outcome shows the delivery success. It is the last thing to evaluate the strategy.</w:t>
      </w:r>
    </w:p>
    <w:p w:rsidR="00814A43" w:rsidRPr="00CB7C6A" w:rsidRDefault="00D5575D" w:rsidP="00C3746C">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Question 2</w:t>
      </w:r>
    </w:p>
    <w:p w:rsidR="00814A43"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The significant external audience is the </w:t>
      </w:r>
      <w:r w:rsidR="00A46A5C" w:rsidRPr="00CB7C6A">
        <w:rPr>
          <w:rFonts w:ascii="Times New Roman" w:hAnsi="Times New Roman" w:cs="Times New Roman"/>
          <w:sz w:val="24"/>
          <w:szCs w:val="24"/>
        </w:rPr>
        <w:t>media, customers, analysts, the board, and the government</w:t>
      </w:r>
      <w:r w:rsidR="00E80204" w:rsidRPr="00CB7C6A">
        <w:rPr>
          <w:rFonts w:ascii="Times New Roman" w:hAnsi="Times New Roman" w:cs="Times New Roman"/>
          <w:sz w:val="24"/>
          <w:szCs w:val="24"/>
        </w:rPr>
        <w:t xml:space="preserve"> ("Vital Source Bookshelf Online," 2020)</w:t>
      </w:r>
      <w:r w:rsidR="00A46A5C" w:rsidRPr="00CB7C6A">
        <w:rPr>
          <w:rFonts w:ascii="Times New Roman" w:hAnsi="Times New Roman" w:cs="Times New Roman"/>
          <w:sz w:val="24"/>
          <w:szCs w:val="24"/>
        </w:rPr>
        <w:t>. They support the system in terms of advertising, sales promotion, public relations, and direct marketing.</w:t>
      </w:r>
    </w:p>
    <w:p w:rsidR="00A46A5C" w:rsidRPr="00CB7C6A" w:rsidRDefault="00D5575D" w:rsidP="00C3746C">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Question 3</w:t>
      </w:r>
    </w:p>
    <w:p w:rsidR="00A46A5C"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lastRenderedPageBreak/>
        <w:t>From:</w:t>
      </w:r>
      <w:r w:rsidR="006270F6" w:rsidRPr="00CB7C6A">
        <w:rPr>
          <w:rFonts w:ascii="Times New Roman" w:hAnsi="Times New Roman" w:cs="Times New Roman"/>
          <w:sz w:val="24"/>
          <w:szCs w:val="24"/>
        </w:rPr>
        <w:t xml:space="preserve"> Hadwit</w:t>
      </w:r>
      <w:r w:rsidRPr="00CB7C6A">
        <w:rPr>
          <w:rFonts w:ascii="Times New Roman" w:hAnsi="Times New Roman" w:cs="Times New Roman"/>
          <w:sz w:val="24"/>
          <w:szCs w:val="24"/>
        </w:rPr>
        <w:t xml:space="preserve"> </w:t>
      </w:r>
    </w:p>
    <w:p w:rsidR="00A46A5C"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Sent: Tuesday, November 22, 2020 10:30 AM</w:t>
      </w:r>
    </w:p>
    <w:p w:rsidR="00A46A5C"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To: </w:t>
      </w:r>
      <w:r w:rsidR="006270F6" w:rsidRPr="00CB7C6A">
        <w:rPr>
          <w:rFonts w:ascii="Times New Roman" w:hAnsi="Times New Roman" w:cs="Times New Roman"/>
          <w:sz w:val="24"/>
          <w:szCs w:val="24"/>
        </w:rPr>
        <w:t>Thredex International</w:t>
      </w:r>
    </w:p>
    <w:p w:rsidR="00A46A5C"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Subject:</w:t>
      </w:r>
      <w:r w:rsidR="006270F6" w:rsidRPr="00CB7C6A">
        <w:rPr>
          <w:rFonts w:ascii="Times New Roman" w:hAnsi="Times New Roman" w:cs="Times New Roman"/>
          <w:sz w:val="24"/>
          <w:szCs w:val="24"/>
        </w:rPr>
        <w:t xml:space="preserve"> Awareness of changes in the company</w:t>
      </w:r>
      <w:r w:rsidRPr="00CB7C6A">
        <w:rPr>
          <w:rFonts w:ascii="Times New Roman" w:hAnsi="Times New Roman" w:cs="Times New Roman"/>
          <w:sz w:val="24"/>
          <w:szCs w:val="24"/>
        </w:rPr>
        <w:t xml:space="preserve">. </w:t>
      </w:r>
    </w:p>
    <w:p w:rsidR="006270F6"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Hello Dear,</w:t>
      </w:r>
    </w:p>
    <w:p w:rsidR="00A46A5C"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It's my humble duty to communicate a message of change to the major role players who are outside our company. I greatly appreciate and recognize your significance in our daily operation, but it is sad to notice to inform you of some of the conclusions that were arrived at during a meeting held by the company's stakeholders.</w:t>
      </w:r>
    </w:p>
    <w:p w:rsidR="006270F6"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The company will withdraw some services temporarily. We opted to retain only our internal team to our esteemed advertising firms, but we hope to contact you soon. It was not a performance-based decision but a profit salvaging one. To the investors and shareholders, we announce a delay in sharing the dividends as we first try to focus on stability and market recapturing strategies.</w:t>
      </w:r>
    </w:p>
    <w:p w:rsidR="00F51983"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Thanks</w:t>
      </w:r>
    </w:p>
    <w:p w:rsidR="00F51983"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 xml:space="preserve">Operational </w:t>
      </w:r>
      <w:r w:rsidR="00C3746C">
        <w:rPr>
          <w:rFonts w:ascii="Times New Roman" w:hAnsi="Times New Roman" w:cs="Times New Roman"/>
          <w:sz w:val="24"/>
          <w:szCs w:val="24"/>
        </w:rPr>
        <w:t>manager, Hadwit</w:t>
      </w:r>
      <w:r w:rsidR="00184472" w:rsidRPr="00CB7C6A">
        <w:rPr>
          <w:rFonts w:ascii="Times New Roman" w:hAnsi="Times New Roman" w:cs="Times New Roman"/>
          <w:sz w:val="24"/>
          <w:szCs w:val="24"/>
        </w:rPr>
        <w:t>.</w:t>
      </w:r>
      <w:r w:rsidRPr="00CB7C6A">
        <w:rPr>
          <w:rFonts w:ascii="Times New Roman" w:hAnsi="Times New Roman" w:cs="Times New Roman"/>
          <w:sz w:val="24"/>
          <w:szCs w:val="24"/>
        </w:rPr>
        <w:t xml:space="preserve"> </w:t>
      </w:r>
    </w:p>
    <w:p w:rsidR="00F51983" w:rsidRPr="00CB7C6A" w:rsidRDefault="00F51983" w:rsidP="00CB7C6A">
      <w:pPr>
        <w:spacing w:line="480" w:lineRule="auto"/>
        <w:jc w:val="both"/>
        <w:rPr>
          <w:rFonts w:ascii="Times New Roman" w:hAnsi="Times New Roman" w:cs="Times New Roman"/>
          <w:sz w:val="24"/>
          <w:szCs w:val="24"/>
        </w:rPr>
      </w:pPr>
    </w:p>
    <w:p w:rsidR="00A46A5C" w:rsidRPr="00CB7C6A" w:rsidRDefault="00A46A5C" w:rsidP="00CB7C6A">
      <w:pPr>
        <w:spacing w:line="480" w:lineRule="auto"/>
        <w:jc w:val="both"/>
        <w:rPr>
          <w:rFonts w:ascii="Times New Roman" w:hAnsi="Times New Roman" w:cs="Times New Roman"/>
          <w:sz w:val="24"/>
          <w:szCs w:val="24"/>
        </w:rPr>
      </w:pPr>
    </w:p>
    <w:p w:rsidR="001179A4" w:rsidRPr="00CB7C6A" w:rsidRDefault="001179A4" w:rsidP="00CB7C6A">
      <w:pPr>
        <w:spacing w:line="480" w:lineRule="auto"/>
        <w:jc w:val="both"/>
        <w:rPr>
          <w:rFonts w:ascii="Times New Roman" w:hAnsi="Times New Roman" w:cs="Times New Roman"/>
          <w:sz w:val="24"/>
          <w:szCs w:val="24"/>
        </w:rPr>
      </w:pPr>
    </w:p>
    <w:p w:rsidR="00C47193" w:rsidRPr="00CB7C6A" w:rsidRDefault="00C47193" w:rsidP="00CB7C6A">
      <w:pPr>
        <w:spacing w:line="480" w:lineRule="auto"/>
        <w:jc w:val="both"/>
        <w:rPr>
          <w:rFonts w:ascii="Times New Roman" w:hAnsi="Times New Roman" w:cs="Times New Roman"/>
          <w:sz w:val="24"/>
          <w:szCs w:val="24"/>
        </w:rPr>
      </w:pPr>
    </w:p>
    <w:p w:rsidR="00F17629" w:rsidRPr="00CB7C6A" w:rsidRDefault="00F17629" w:rsidP="00CB7C6A">
      <w:pPr>
        <w:spacing w:line="480" w:lineRule="auto"/>
        <w:jc w:val="both"/>
        <w:rPr>
          <w:rFonts w:ascii="Times New Roman" w:hAnsi="Times New Roman" w:cs="Times New Roman"/>
          <w:sz w:val="24"/>
          <w:szCs w:val="24"/>
        </w:rPr>
      </w:pPr>
    </w:p>
    <w:p w:rsidR="00F17629" w:rsidRPr="00CB7C6A" w:rsidRDefault="00F17629" w:rsidP="00CB7C6A">
      <w:pPr>
        <w:spacing w:line="480" w:lineRule="auto"/>
        <w:jc w:val="both"/>
        <w:rPr>
          <w:rFonts w:ascii="Times New Roman" w:hAnsi="Times New Roman" w:cs="Times New Roman"/>
          <w:sz w:val="24"/>
          <w:szCs w:val="24"/>
        </w:rPr>
      </w:pPr>
    </w:p>
    <w:p w:rsidR="00D01346" w:rsidRPr="00CB7C6A" w:rsidRDefault="00D01346" w:rsidP="00CB7C6A">
      <w:pPr>
        <w:spacing w:line="480" w:lineRule="auto"/>
        <w:jc w:val="both"/>
        <w:rPr>
          <w:rFonts w:ascii="Times New Roman" w:hAnsi="Times New Roman" w:cs="Times New Roman"/>
          <w:sz w:val="24"/>
          <w:szCs w:val="24"/>
        </w:rPr>
      </w:pPr>
    </w:p>
    <w:p w:rsidR="0011790F" w:rsidRPr="00CB7C6A" w:rsidRDefault="0011790F" w:rsidP="00CB7C6A">
      <w:pPr>
        <w:spacing w:line="480" w:lineRule="auto"/>
        <w:jc w:val="both"/>
        <w:rPr>
          <w:rFonts w:ascii="Times New Roman" w:hAnsi="Times New Roman" w:cs="Times New Roman"/>
          <w:sz w:val="24"/>
          <w:szCs w:val="24"/>
        </w:rPr>
      </w:pPr>
    </w:p>
    <w:p w:rsidR="00DD2E8E" w:rsidRPr="00CB7C6A" w:rsidRDefault="00DD2E8E" w:rsidP="00CB7C6A">
      <w:pPr>
        <w:spacing w:line="480" w:lineRule="auto"/>
        <w:jc w:val="both"/>
        <w:rPr>
          <w:rFonts w:ascii="Times New Roman" w:hAnsi="Times New Roman" w:cs="Times New Roman"/>
          <w:sz w:val="24"/>
          <w:szCs w:val="24"/>
        </w:rPr>
      </w:pPr>
    </w:p>
    <w:p w:rsidR="009C311D" w:rsidRPr="00CB7C6A" w:rsidRDefault="009C311D" w:rsidP="00CB7C6A">
      <w:pPr>
        <w:spacing w:line="480" w:lineRule="auto"/>
        <w:jc w:val="both"/>
        <w:rPr>
          <w:rFonts w:ascii="Times New Roman" w:hAnsi="Times New Roman" w:cs="Times New Roman"/>
          <w:sz w:val="24"/>
          <w:szCs w:val="24"/>
        </w:rPr>
      </w:pPr>
    </w:p>
    <w:p w:rsidR="00C3746C" w:rsidRDefault="00C3746C" w:rsidP="00CB7C6A">
      <w:pPr>
        <w:spacing w:line="480" w:lineRule="auto"/>
        <w:jc w:val="both"/>
        <w:rPr>
          <w:rFonts w:ascii="Times New Roman" w:hAnsi="Times New Roman" w:cs="Times New Roman"/>
          <w:sz w:val="24"/>
          <w:szCs w:val="24"/>
        </w:rPr>
      </w:pPr>
    </w:p>
    <w:p w:rsidR="00C3746C" w:rsidRDefault="00C3746C" w:rsidP="00CB7C6A">
      <w:pPr>
        <w:spacing w:line="480" w:lineRule="auto"/>
        <w:jc w:val="both"/>
        <w:rPr>
          <w:rFonts w:ascii="Times New Roman" w:hAnsi="Times New Roman" w:cs="Times New Roman"/>
          <w:sz w:val="24"/>
          <w:szCs w:val="24"/>
        </w:rPr>
      </w:pPr>
    </w:p>
    <w:p w:rsidR="006D0CC0" w:rsidRPr="00CB7C6A" w:rsidRDefault="00D5575D" w:rsidP="00C3746C">
      <w:pPr>
        <w:spacing w:line="480" w:lineRule="auto"/>
        <w:jc w:val="center"/>
        <w:rPr>
          <w:rFonts w:ascii="Times New Roman" w:hAnsi="Times New Roman" w:cs="Times New Roman"/>
          <w:sz w:val="24"/>
          <w:szCs w:val="24"/>
        </w:rPr>
      </w:pPr>
      <w:r w:rsidRPr="00CB7C6A">
        <w:rPr>
          <w:rFonts w:ascii="Times New Roman" w:hAnsi="Times New Roman" w:cs="Times New Roman"/>
          <w:sz w:val="24"/>
          <w:szCs w:val="24"/>
        </w:rPr>
        <w:t>Reference</w:t>
      </w:r>
    </w:p>
    <w:p w:rsidR="00E80204" w:rsidRPr="00CB7C6A" w:rsidRDefault="00D5575D" w:rsidP="00CB7C6A">
      <w:pPr>
        <w:spacing w:line="480" w:lineRule="auto"/>
        <w:jc w:val="both"/>
        <w:rPr>
          <w:rFonts w:ascii="Times New Roman" w:hAnsi="Times New Roman" w:cs="Times New Roman"/>
          <w:sz w:val="24"/>
          <w:szCs w:val="24"/>
        </w:rPr>
      </w:pPr>
      <w:r w:rsidRPr="00CB7C6A">
        <w:rPr>
          <w:rFonts w:ascii="Times New Roman" w:hAnsi="Times New Roman" w:cs="Times New Roman"/>
          <w:sz w:val="24"/>
          <w:szCs w:val="24"/>
        </w:rPr>
        <w:t>Vital Source Bookshelf Online. (, 2020). Retrieved December 1, 2020, from https://reader.yuzu.com/#/books/0077629302/cfi/200!/4/4@0.00:0.00</w:t>
      </w: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p w:rsidR="006D0CC0" w:rsidRPr="00CB7C6A" w:rsidRDefault="006D0CC0" w:rsidP="00CB7C6A">
      <w:pPr>
        <w:spacing w:line="480" w:lineRule="auto"/>
        <w:jc w:val="both"/>
        <w:rPr>
          <w:rFonts w:ascii="Times New Roman" w:hAnsi="Times New Roman" w:cs="Times New Roman"/>
          <w:sz w:val="24"/>
          <w:szCs w:val="24"/>
        </w:rPr>
      </w:pPr>
    </w:p>
    <w:sectPr w:rsidR="006D0CC0" w:rsidRPr="00CB7C6A" w:rsidSect="006D0CC0">
      <w:headerReference w:type="default" r:id="rId42"/>
      <w:headerReference w:type="first" r:id="rId4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4C1" w:rsidRDefault="00CB14C1">
      <w:pPr>
        <w:spacing w:after="0" w:line="240" w:lineRule="auto"/>
      </w:pPr>
      <w:r>
        <w:separator/>
      </w:r>
    </w:p>
  </w:endnote>
  <w:endnote w:type="continuationSeparator" w:id="0">
    <w:p w:rsidR="00CB14C1" w:rsidRDefault="00CB1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4C1" w:rsidRDefault="00CB14C1">
      <w:pPr>
        <w:spacing w:after="0" w:line="240" w:lineRule="auto"/>
      </w:pPr>
      <w:r>
        <w:separator/>
      </w:r>
    </w:p>
  </w:footnote>
  <w:footnote w:type="continuationSeparator" w:id="0">
    <w:p w:rsidR="00CB14C1" w:rsidRDefault="00CB1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24160359"/>
      <w:docPartObj>
        <w:docPartGallery w:val="Page Numbers (Top of Page)"/>
        <w:docPartUnique/>
      </w:docPartObj>
    </w:sdtPr>
    <w:sdtEndPr>
      <w:rPr>
        <w:noProof/>
      </w:rPr>
    </w:sdtEndPr>
    <w:sdtContent>
      <w:p w:rsidR="009A295B" w:rsidRPr="009A295B" w:rsidRDefault="00D5575D" w:rsidP="009A295B">
        <w:pPr>
          <w:pStyle w:val="Header"/>
          <w:spacing w:line="480" w:lineRule="auto"/>
          <w:jc w:val="right"/>
          <w:rPr>
            <w:rFonts w:ascii="Times New Roman" w:hAnsi="Times New Roman" w:cs="Times New Roman"/>
            <w:sz w:val="24"/>
            <w:szCs w:val="24"/>
          </w:rPr>
        </w:pPr>
        <w:r w:rsidRPr="009A295B">
          <w:rPr>
            <w:rFonts w:ascii="Times New Roman" w:hAnsi="Times New Roman" w:cs="Times New Roman"/>
            <w:sz w:val="24"/>
            <w:szCs w:val="24"/>
          </w:rPr>
          <w:t>LEADERSHIP COMMUNICATION:</w:t>
        </w:r>
        <w:r w:rsidRPr="009A295B">
          <w:rPr>
            <w:rFonts w:ascii="Times New Roman" w:hAnsi="Times New Roman" w:cs="Times New Roman"/>
            <w:sz w:val="24"/>
            <w:szCs w:val="24"/>
          </w:rPr>
          <w:tab/>
        </w:r>
        <w:r w:rsidRPr="009A295B">
          <w:rPr>
            <w:rFonts w:ascii="Times New Roman" w:hAnsi="Times New Roman" w:cs="Times New Roman"/>
            <w:sz w:val="24"/>
            <w:szCs w:val="24"/>
          </w:rPr>
          <w:tab/>
        </w:r>
        <w:r w:rsidRPr="009A295B">
          <w:rPr>
            <w:rFonts w:ascii="Times New Roman" w:hAnsi="Times New Roman" w:cs="Times New Roman"/>
            <w:sz w:val="24"/>
            <w:szCs w:val="24"/>
          </w:rPr>
          <w:fldChar w:fldCharType="begin"/>
        </w:r>
        <w:r w:rsidRPr="009A295B">
          <w:rPr>
            <w:rFonts w:ascii="Times New Roman" w:hAnsi="Times New Roman" w:cs="Times New Roman"/>
            <w:sz w:val="24"/>
            <w:szCs w:val="24"/>
          </w:rPr>
          <w:instrText xml:space="preserve"> PAGE   \* MERGEFORMAT </w:instrText>
        </w:r>
        <w:r w:rsidRPr="009A295B">
          <w:rPr>
            <w:rFonts w:ascii="Times New Roman" w:hAnsi="Times New Roman" w:cs="Times New Roman"/>
            <w:sz w:val="24"/>
            <w:szCs w:val="24"/>
          </w:rPr>
          <w:fldChar w:fldCharType="separate"/>
        </w:r>
        <w:r w:rsidR="00D14530">
          <w:rPr>
            <w:rFonts w:ascii="Times New Roman" w:hAnsi="Times New Roman" w:cs="Times New Roman"/>
            <w:noProof/>
            <w:sz w:val="24"/>
            <w:szCs w:val="24"/>
          </w:rPr>
          <w:t>17</w:t>
        </w:r>
        <w:r w:rsidRPr="009A295B">
          <w:rPr>
            <w:rFonts w:ascii="Times New Roman" w:hAnsi="Times New Roman" w:cs="Times New Roman"/>
            <w:noProof/>
            <w:sz w:val="24"/>
            <w:szCs w:val="24"/>
          </w:rPr>
          <w:fldChar w:fldCharType="end"/>
        </w:r>
      </w:p>
    </w:sdtContent>
  </w:sdt>
  <w:p w:rsidR="009A295B" w:rsidRPr="009A295B" w:rsidRDefault="009A295B" w:rsidP="009A295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CC0" w:rsidRPr="006D0CC0" w:rsidRDefault="00D5575D" w:rsidP="006D0CC0">
    <w:pPr>
      <w:pStyle w:val="Header"/>
      <w:spacing w:line="480" w:lineRule="auto"/>
      <w:jc w:val="right"/>
      <w:rPr>
        <w:rFonts w:ascii="Times New Roman" w:hAnsi="Times New Roman" w:cs="Times New Roman"/>
        <w:sz w:val="24"/>
        <w:szCs w:val="24"/>
      </w:rPr>
    </w:pPr>
    <w:r w:rsidRPr="006D0CC0">
      <w:rPr>
        <w:rFonts w:ascii="Times New Roman" w:hAnsi="Times New Roman" w:cs="Times New Roman"/>
        <w:sz w:val="24"/>
        <w:szCs w:val="24"/>
      </w:rPr>
      <w:t>LEADERSHIP COMMUNICATION:</w:t>
    </w:r>
    <w:r w:rsidRPr="006D0CC0">
      <w:rPr>
        <w:rFonts w:ascii="Times New Roman" w:hAnsi="Times New Roman" w:cs="Times New Roman"/>
        <w:sz w:val="24"/>
        <w:szCs w:val="24"/>
      </w:rPr>
      <w:tab/>
    </w:r>
    <w:r w:rsidRPr="006D0CC0">
      <w:rPr>
        <w:rFonts w:ascii="Times New Roman" w:hAnsi="Times New Roman" w:cs="Times New Roman"/>
        <w:sz w:val="24"/>
        <w:szCs w:val="24"/>
      </w:rPr>
      <w:tab/>
    </w:r>
    <w:sdt>
      <w:sdtPr>
        <w:rPr>
          <w:rFonts w:ascii="Times New Roman" w:hAnsi="Times New Roman" w:cs="Times New Roman"/>
          <w:sz w:val="24"/>
          <w:szCs w:val="24"/>
        </w:rPr>
        <w:id w:val="1949733643"/>
        <w:docPartObj>
          <w:docPartGallery w:val="Page Numbers (Top of Page)"/>
          <w:docPartUnique/>
        </w:docPartObj>
      </w:sdtPr>
      <w:sdtEndPr>
        <w:rPr>
          <w:noProof/>
        </w:rPr>
      </w:sdtEndPr>
      <w:sdtContent>
        <w:r w:rsidRPr="006D0CC0">
          <w:rPr>
            <w:rFonts w:ascii="Times New Roman" w:hAnsi="Times New Roman" w:cs="Times New Roman"/>
            <w:sz w:val="24"/>
            <w:szCs w:val="24"/>
          </w:rPr>
          <w:fldChar w:fldCharType="begin"/>
        </w:r>
        <w:r w:rsidRPr="006D0CC0">
          <w:rPr>
            <w:rFonts w:ascii="Times New Roman" w:hAnsi="Times New Roman" w:cs="Times New Roman"/>
            <w:sz w:val="24"/>
            <w:szCs w:val="24"/>
          </w:rPr>
          <w:instrText xml:space="preserve"> PAGE   \* MERGEFORMAT </w:instrText>
        </w:r>
        <w:r w:rsidRPr="006D0CC0">
          <w:rPr>
            <w:rFonts w:ascii="Times New Roman" w:hAnsi="Times New Roman" w:cs="Times New Roman"/>
            <w:sz w:val="24"/>
            <w:szCs w:val="24"/>
          </w:rPr>
          <w:fldChar w:fldCharType="separate"/>
        </w:r>
        <w:r w:rsidR="00D14530">
          <w:rPr>
            <w:rFonts w:ascii="Times New Roman" w:hAnsi="Times New Roman" w:cs="Times New Roman"/>
            <w:noProof/>
            <w:sz w:val="24"/>
            <w:szCs w:val="24"/>
          </w:rPr>
          <w:t>1</w:t>
        </w:r>
        <w:r w:rsidRPr="006D0CC0">
          <w:rPr>
            <w:rFonts w:ascii="Times New Roman" w:hAnsi="Times New Roman" w:cs="Times New Roman"/>
            <w:noProof/>
            <w:sz w:val="24"/>
            <w:szCs w:val="24"/>
          </w:rPr>
          <w:fldChar w:fldCharType="end"/>
        </w:r>
      </w:sdtContent>
    </w:sdt>
  </w:p>
  <w:p w:rsidR="006D0CC0" w:rsidRPr="006D0CC0" w:rsidRDefault="006D0CC0" w:rsidP="006D0CC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CC0"/>
    <w:rsid w:val="00115B48"/>
    <w:rsid w:val="0011790F"/>
    <w:rsid w:val="001179A4"/>
    <w:rsid w:val="0013782E"/>
    <w:rsid w:val="00150DAA"/>
    <w:rsid w:val="00184472"/>
    <w:rsid w:val="0027650C"/>
    <w:rsid w:val="002B08DE"/>
    <w:rsid w:val="002B13B1"/>
    <w:rsid w:val="003732BF"/>
    <w:rsid w:val="003865EA"/>
    <w:rsid w:val="00392229"/>
    <w:rsid w:val="003A7CAB"/>
    <w:rsid w:val="004077F0"/>
    <w:rsid w:val="00456979"/>
    <w:rsid w:val="004D4EE3"/>
    <w:rsid w:val="004E6A4A"/>
    <w:rsid w:val="00534584"/>
    <w:rsid w:val="005C4A5E"/>
    <w:rsid w:val="006270F6"/>
    <w:rsid w:val="006D0CC0"/>
    <w:rsid w:val="00735AB8"/>
    <w:rsid w:val="007F56F1"/>
    <w:rsid w:val="00814A43"/>
    <w:rsid w:val="00892AB8"/>
    <w:rsid w:val="008D39F8"/>
    <w:rsid w:val="008F676F"/>
    <w:rsid w:val="008F7237"/>
    <w:rsid w:val="00901150"/>
    <w:rsid w:val="00925EEE"/>
    <w:rsid w:val="00952B31"/>
    <w:rsid w:val="00983675"/>
    <w:rsid w:val="009A295B"/>
    <w:rsid w:val="009C311D"/>
    <w:rsid w:val="009E54AF"/>
    <w:rsid w:val="00A0239F"/>
    <w:rsid w:val="00A265D6"/>
    <w:rsid w:val="00A4622B"/>
    <w:rsid w:val="00A46A5C"/>
    <w:rsid w:val="00A878D4"/>
    <w:rsid w:val="00A91166"/>
    <w:rsid w:val="00AD21AC"/>
    <w:rsid w:val="00AD7019"/>
    <w:rsid w:val="00B27157"/>
    <w:rsid w:val="00B4362A"/>
    <w:rsid w:val="00B841A1"/>
    <w:rsid w:val="00BC11F0"/>
    <w:rsid w:val="00C1343B"/>
    <w:rsid w:val="00C3746C"/>
    <w:rsid w:val="00C47193"/>
    <w:rsid w:val="00CB14C1"/>
    <w:rsid w:val="00CB7C6A"/>
    <w:rsid w:val="00D01346"/>
    <w:rsid w:val="00D14530"/>
    <w:rsid w:val="00D52566"/>
    <w:rsid w:val="00D5575D"/>
    <w:rsid w:val="00D93823"/>
    <w:rsid w:val="00DA14A7"/>
    <w:rsid w:val="00DD2E8E"/>
    <w:rsid w:val="00E80204"/>
    <w:rsid w:val="00F17629"/>
    <w:rsid w:val="00F51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7DBBA3-F1C7-4561-B3EF-AD1820CA0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CC0"/>
  </w:style>
  <w:style w:type="paragraph" w:styleId="Footer">
    <w:name w:val="footer"/>
    <w:basedOn w:val="Normal"/>
    <w:link w:val="FooterChar"/>
    <w:uiPriority w:val="99"/>
    <w:unhideWhenUsed/>
    <w:rsid w:val="006D0C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diagramQuickStyle" Target="diagrams/quickStyle2.xml"/><Relationship Id="rId26" Type="http://schemas.openxmlformats.org/officeDocument/2006/relationships/diagramData" Target="diagrams/data4.xml"/><Relationship Id="rId39" Type="http://schemas.openxmlformats.org/officeDocument/2006/relationships/diagramQuickStyle" Target="diagrams/quickStyle6.xml"/><Relationship Id="rId21" Type="http://schemas.openxmlformats.org/officeDocument/2006/relationships/diagramData" Target="diagrams/data3.xml"/><Relationship Id="rId34" Type="http://schemas.openxmlformats.org/officeDocument/2006/relationships/diagramQuickStyle" Target="diagrams/quickStyle5.xml"/><Relationship Id="rId42" Type="http://schemas.openxmlformats.org/officeDocument/2006/relationships/header" Target="header1.xml"/><Relationship Id="rId7" Type="http://schemas.openxmlformats.org/officeDocument/2006/relationships/chart" Target="charts/chart2.xml"/><Relationship Id="rId2" Type="http://schemas.openxmlformats.org/officeDocument/2006/relationships/settings" Target="settings.xml"/><Relationship Id="rId16" Type="http://schemas.openxmlformats.org/officeDocument/2006/relationships/diagramData" Target="diagrams/data2.xml"/><Relationship Id="rId29" Type="http://schemas.openxmlformats.org/officeDocument/2006/relationships/diagramColors" Target="diagrams/colors4.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diagramColors" Target="diagrams/colors1.xml"/><Relationship Id="rId24" Type="http://schemas.openxmlformats.org/officeDocument/2006/relationships/diagramColors" Target="diagrams/colors3.xml"/><Relationship Id="rId32" Type="http://schemas.openxmlformats.org/officeDocument/2006/relationships/diagramData" Target="diagrams/data5.xml"/><Relationship Id="rId37" Type="http://schemas.openxmlformats.org/officeDocument/2006/relationships/diagramData" Target="diagrams/data6.xml"/><Relationship Id="rId40" Type="http://schemas.openxmlformats.org/officeDocument/2006/relationships/diagramColors" Target="diagrams/colors6.xm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chart" Target="charts/chart5.xml"/><Relationship Id="rId23" Type="http://schemas.openxmlformats.org/officeDocument/2006/relationships/diagramQuickStyle" Target="diagrams/quickStyle3.xml"/><Relationship Id="rId28" Type="http://schemas.openxmlformats.org/officeDocument/2006/relationships/diagramQuickStyle" Target="diagrams/quickStyle4.xml"/><Relationship Id="rId36" Type="http://schemas.microsoft.com/office/2007/relationships/diagramDrawing" Target="diagrams/drawing5.xml"/><Relationship Id="rId10" Type="http://schemas.openxmlformats.org/officeDocument/2006/relationships/diagramQuickStyle" Target="diagrams/quickStyle1.xml"/><Relationship Id="rId19" Type="http://schemas.openxmlformats.org/officeDocument/2006/relationships/diagramColors" Target="diagrams/colors2.xml"/><Relationship Id="rId31" Type="http://schemas.openxmlformats.org/officeDocument/2006/relationships/chart" Target="charts/chart6.xm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diagramLayout" Target="diagrams/layout1.xml"/><Relationship Id="rId14" Type="http://schemas.openxmlformats.org/officeDocument/2006/relationships/chart" Target="charts/chart4.xml"/><Relationship Id="rId22" Type="http://schemas.openxmlformats.org/officeDocument/2006/relationships/diagramLayout" Target="diagrams/layout3.xml"/><Relationship Id="rId27" Type="http://schemas.openxmlformats.org/officeDocument/2006/relationships/diagramLayout" Target="diagrams/layout4.xml"/><Relationship Id="rId30" Type="http://schemas.microsoft.com/office/2007/relationships/diagramDrawing" Target="diagrams/drawing4.xml"/><Relationship Id="rId35" Type="http://schemas.openxmlformats.org/officeDocument/2006/relationships/diagramColors" Target="diagrams/colors5.xml"/><Relationship Id="rId43" Type="http://schemas.openxmlformats.org/officeDocument/2006/relationships/header" Target="header2.xml"/><Relationship Id="rId8" Type="http://schemas.openxmlformats.org/officeDocument/2006/relationships/diagramData" Target="diagrams/data1.xml"/><Relationship Id="rId3" Type="http://schemas.openxmlformats.org/officeDocument/2006/relationships/webSettings" Target="webSettings.xml"/><Relationship Id="rId12" Type="http://schemas.microsoft.com/office/2007/relationships/diagramDrawing" Target="diagrams/drawing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diagramLayout" Target="diagrams/layout5.xml"/><Relationship Id="rId38" Type="http://schemas.openxmlformats.org/officeDocument/2006/relationships/diagramLayout" Target="diagrams/layout6.xml"/><Relationship Id="rId20" Type="http://schemas.microsoft.com/office/2007/relationships/diagramDrawing" Target="diagrams/drawing2.xml"/><Relationship Id="rId41" Type="http://schemas.microsoft.com/office/2007/relationships/diagramDrawing" Target="diagrams/drawing6.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website hits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Series 1</c:v>
                </c:pt>
              </c:strCache>
            </c:strRef>
          </c:tx>
          <c:spPr>
            <a:ln w="28575" cap="rnd">
              <a:solidFill>
                <a:schemeClr val="accent1"/>
              </a:solidFill>
              <a:round/>
            </a:ln>
            <a:effectLst/>
          </c:spPr>
          <c:marker>
            <c:symbol val="none"/>
          </c:marker>
          <c:cat>
            <c:strRef>
              <c:f>Sheet1!$A$2:$A$5</c:f>
              <c:strCache>
                <c:ptCount val="4"/>
                <c:pt idx="0">
                  <c:v>javascript</c:v>
                </c:pt>
                <c:pt idx="1">
                  <c:v>image</c:v>
                </c:pt>
                <c:pt idx="2">
                  <c:v>web page</c:v>
                </c:pt>
                <c:pt idx="3">
                  <c:v>Category 4</c:v>
                </c:pt>
              </c:strCache>
            </c:strRef>
          </c:cat>
          <c:val>
            <c:numRef>
              <c:f>Sheet1!$B$2:$B$5</c:f>
              <c:numCache>
                <c:formatCode>General</c:formatCode>
                <c:ptCount val="4"/>
                <c:pt idx="0">
                  <c:v>4</c:v>
                </c:pt>
                <c:pt idx="1">
                  <c:v>16</c:v>
                </c:pt>
                <c:pt idx="2">
                  <c:v>64</c:v>
                </c:pt>
                <c:pt idx="3">
                  <c:v>256</c:v>
                </c:pt>
              </c:numCache>
            </c:numRef>
          </c:val>
          <c:smooth val="0"/>
          <c:extLst>
            <c:ext xmlns:c16="http://schemas.microsoft.com/office/drawing/2014/chart" uri="{C3380CC4-5D6E-409C-BE32-E72D297353CC}">
              <c16:uniqueId val="{00000000-A520-4EBC-A6DB-F51DEA083E9A}"/>
            </c:ext>
          </c:extLst>
        </c:ser>
        <c:dLbls>
          <c:showLegendKey val="0"/>
          <c:showVal val="0"/>
          <c:showCatName val="0"/>
          <c:showSerName val="0"/>
          <c:showPercent val="0"/>
          <c:showBubbleSize val="0"/>
        </c:dLbls>
        <c:smooth val="0"/>
        <c:axId val="581100952"/>
        <c:axId val="581103304"/>
      </c:lineChart>
      <c:catAx>
        <c:axId val="58110095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1103304"/>
        <c:crosses val="autoZero"/>
        <c:auto val="1"/>
        <c:lblAlgn val="ctr"/>
        <c:lblOffset val="100"/>
        <c:noMultiLvlLbl val="0"/>
      </c:catAx>
      <c:valAx>
        <c:axId val="581103304"/>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1100952"/>
        <c:crosses val="autoZero"/>
        <c:crossBetween val="between"/>
      </c:valAx>
      <c:dTable>
        <c:showHorzBorder val="1"/>
        <c:showVertBorder val="1"/>
        <c:showOutline val="1"/>
        <c:showKeys val="1"/>
        <c:spPr>
          <a:noFill/>
          <a:ln w="9525">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SHARE MARKET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740-4AFA-8E2B-1F9F0BE3E7C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740-4AFA-8E2B-1F9F0BE3E7C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740-4AFA-8E2B-1F9F0BE3E7C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740-4AFA-8E2B-1F9F0BE3E7CD}"/>
              </c:ext>
            </c:extLst>
          </c:dPt>
          <c:cat>
            <c:strRef>
              <c:f>Sheet1!$A$2:$A$5</c:f>
              <c:strCache>
                <c:ptCount val="4"/>
                <c:pt idx="0">
                  <c:v>APPLE IPOD</c:v>
                </c:pt>
                <c:pt idx="1">
                  <c:v>SUMSANG IPOD</c:v>
                </c:pt>
                <c:pt idx="2">
                  <c:v>SONY IPOD</c:v>
                </c:pt>
                <c:pt idx="3">
                  <c:v>HUAWEI IPOD</c:v>
                </c:pt>
              </c:strCache>
            </c:strRef>
          </c:cat>
          <c:val>
            <c:numRef>
              <c:f>Sheet1!$B$2:$B$5</c:f>
              <c:numCache>
                <c:formatCode>General</c:formatCode>
                <c:ptCount val="4"/>
                <c:pt idx="0">
                  <c:v>8.1999999999999993</c:v>
                </c:pt>
                <c:pt idx="1">
                  <c:v>3.2</c:v>
                </c:pt>
                <c:pt idx="2">
                  <c:v>1.4</c:v>
                </c:pt>
                <c:pt idx="3">
                  <c:v>1.3</c:v>
                </c:pt>
              </c:numCache>
            </c:numRef>
          </c:val>
          <c:extLst>
            <c:ext xmlns:c16="http://schemas.microsoft.com/office/drawing/2014/chart" uri="{C3380CC4-5D6E-409C-BE32-E72D297353CC}">
              <c16:uniqueId val="{00000008-7740-4AFA-8E2B-1F9F0BE3E7C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BUSIEST</a:t>
            </a:r>
            <a:r>
              <a:rPr lang="en-US" baseline="0"/>
              <a:t> AIRPORTS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JF KENNEDY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Sheet1!$A$2:$A$5</c:f>
              <c:strCache>
                <c:ptCount val="4"/>
                <c:pt idx="0">
                  <c:v>PASSENGERS</c:v>
                </c:pt>
                <c:pt idx="1">
                  <c:v>CARGO</c:v>
                </c:pt>
                <c:pt idx="2">
                  <c:v>INTERNAL FLIGHTS </c:v>
                </c:pt>
                <c:pt idx="3">
                  <c:v>Category 4</c:v>
                </c:pt>
              </c:strCache>
            </c:strRef>
          </c:cat>
          <c:val>
            <c:numRef>
              <c:f>Sheet1!$B$2:$B$5</c:f>
              <c:numCache>
                <c:formatCode>General</c:formatCode>
                <c:ptCount val="4"/>
                <c:pt idx="0">
                  <c:v>4.3</c:v>
                </c:pt>
                <c:pt idx="1">
                  <c:v>2.5</c:v>
                </c:pt>
                <c:pt idx="2">
                  <c:v>3.5</c:v>
                </c:pt>
                <c:pt idx="3">
                  <c:v>4.5</c:v>
                </c:pt>
              </c:numCache>
            </c:numRef>
          </c:val>
          <c:smooth val="0"/>
          <c:extLst>
            <c:ext xmlns:c16="http://schemas.microsoft.com/office/drawing/2014/chart" uri="{C3380CC4-5D6E-409C-BE32-E72D297353CC}">
              <c16:uniqueId val="{00000000-2FE6-4B4F-A3B7-4DD4784CFD66}"/>
            </c:ext>
          </c:extLst>
        </c:ser>
        <c:ser>
          <c:idx val="1"/>
          <c:order val="1"/>
          <c:tx>
            <c:strRef>
              <c:f>Sheet1!$C$1</c:f>
              <c:strCache>
                <c:ptCount val="1"/>
                <c:pt idx="0">
                  <c:v>SINGAPORE CHANGI</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Sheet1!$A$2:$A$5</c:f>
              <c:strCache>
                <c:ptCount val="4"/>
                <c:pt idx="0">
                  <c:v>PASSENGERS</c:v>
                </c:pt>
                <c:pt idx="1">
                  <c:v>CARGO</c:v>
                </c:pt>
                <c:pt idx="2">
                  <c:v>INTERNAL FLIGHTS </c:v>
                </c:pt>
                <c:pt idx="3">
                  <c:v>Category 4</c:v>
                </c:pt>
              </c:strCache>
            </c:strRef>
          </c:cat>
          <c:val>
            <c:numRef>
              <c:f>Sheet1!$C$2:$C$5</c:f>
              <c:numCache>
                <c:formatCode>General</c:formatCode>
                <c:ptCount val="4"/>
                <c:pt idx="0">
                  <c:v>2.4</c:v>
                </c:pt>
                <c:pt idx="1">
                  <c:v>4.4000000000000004</c:v>
                </c:pt>
                <c:pt idx="2">
                  <c:v>1.8</c:v>
                </c:pt>
                <c:pt idx="3">
                  <c:v>2.8</c:v>
                </c:pt>
              </c:numCache>
            </c:numRef>
          </c:val>
          <c:smooth val="0"/>
          <c:extLst>
            <c:ext xmlns:c16="http://schemas.microsoft.com/office/drawing/2014/chart" uri="{C3380CC4-5D6E-409C-BE32-E72D297353CC}">
              <c16:uniqueId val="{00000001-2FE6-4B4F-A3B7-4DD4784CFD66}"/>
            </c:ext>
          </c:extLst>
        </c:ser>
        <c:ser>
          <c:idx val="2"/>
          <c:order val="2"/>
          <c:tx>
            <c:strRef>
              <c:f>Sheet1!$D$1</c:f>
              <c:strCache>
                <c:ptCount val="1"/>
                <c:pt idx="0">
                  <c:v>HEATHROW</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Sheet1!$A$2:$A$5</c:f>
              <c:strCache>
                <c:ptCount val="4"/>
                <c:pt idx="0">
                  <c:v>PASSENGERS</c:v>
                </c:pt>
                <c:pt idx="1">
                  <c:v>CARGO</c:v>
                </c:pt>
                <c:pt idx="2">
                  <c:v>INTERNAL FLIGHTS </c:v>
                </c:pt>
                <c:pt idx="3">
                  <c:v>Category 4</c:v>
                </c:pt>
              </c:strCache>
            </c:strRef>
          </c:cat>
          <c:val>
            <c:numRef>
              <c:f>Sheet1!$D$2:$D$5</c:f>
              <c:numCache>
                <c:formatCode>General</c:formatCode>
                <c:ptCount val="4"/>
                <c:pt idx="0">
                  <c:v>2</c:v>
                </c:pt>
                <c:pt idx="1">
                  <c:v>2</c:v>
                </c:pt>
                <c:pt idx="2">
                  <c:v>3</c:v>
                </c:pt>
                <c:pt idx="3">
                  <c:v>5</c:v>
                </c:pt>
              </c:numCache>
            </c:numRef>
          </c:val>
          <c:smooth val="0"/>
          <c:extLst>
            <c:ext xmlns:c16="http://schemas.microsoft.com/office/drawing/2014/chart" uri="{C3380CC4-5D6E-409C-BE32-E72D297353CC}">
              <c16:uniqueId val="{00000002-2FE6-4B4F-A3B7-4DD4784CFD66}"/>
            </c:ext>
          </c:extLst>
        </c:ser>
        <c:dLbls>
          <c:showLegendKey val="0"/>
          <c:showVal val="0"/>
          <c:showCatName val="0"/>
          <c:showSerName val="0"/>
          <c:showPercent val="0"/>
          <c:showBubbleSize val="0"/>
        </c:dLbls>
        <c:marker val="1"/>
        <c:smooth val="0"/>
        <c:axId val="575910904"/>
        <c:axId val="575908944"/>
      </c:lineChart>
      <c:catAx>
        <c:axId val="575910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TOP RANKED AIRPORTS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5908944"/>
        <c:crosses val="autoZero"/>
        <c:auto val="1"/>
        <c:lblAlgn val="ctr"/>
        <c:lblOffset val="100"/>
        <c:noMultiLvlLbl val="0"/>
      </c:catAx>
      <c:valAx>
        <c:axId val="575908944"/>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LEVEL OF ENGAGMENT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5910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comparative</a:t>
            </a:r>
            <a:r>
              <a:rPr lang="en-US" baseline="0"/>
              <a:t> population study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USA</c:v>
                </c:pt>
              </c:strCache>
            </c:strRef>
          </c:tx>
          <c:spPr>
            <a:ln w="28575" cap="rnd">
              <a:solidFill>
                <a:schemeClr val="accent1"/>
              </a:solidFill>
              <a:round/>
            </a:ln>
            <a:effectLst/>
          </c:spPr>
          <c:marker>
            <c:symbol val="none"/>
          </c:marker>
          <c:cat>
            <c:strRef>
              <c:f>Sheet1!$A$2:$A$5</c:f>
              <c:strCache>
                <c:ptCount val="4"/>
                <c:pt idx="0">
                  <c:v>0-15</c:v>
                </c:pt>
                <c:pt idx="1">
                  <c:v>16-25</c:v>
                </c:pt>
                <c:pt idx="2">
                  <c:v>25-50</c:v>
                </c:pt>
                <c:pt idx="3">
                  <c:v>50 and Above</c:v>
                </c:pt>
              </c:strCache>
            </c:strRef>
          </c:cat>
          <c:val>
            <c:numRef>
              <c:f>Sheet1!$B$2:$B$5</c:f>
              <c:numCache>
                <c:formatCode>General</c:formatCode>
                <c:ptCount val="4"/>
                <c:pt idx="0">
                  <c:v>4.3</c:v>
                </c:pt>
                <c:pt idx="1">
                  <c:v>3.5</c:v>
                </c:pt>
                <c:pt idx="2">
                  <c:v>3.5</c:v>
                </c:pt>
                <c:pt idx="3">
                  <c:v>7.5</c:v>
                </c:pt>
              </c:numCache>
            </c:numRef>
          </c:val>
          <c:smooth val="0"/>
          <c:extLst>
            <c:ext xmlns:c16="http://schemas.microsoft.com/office/drawing/2014/chart" uri="{C3380CC4-5D6E-409C-BE32-E72D297353CC}">
              <c16:uniqueId val="{00000000-255F-4A4B-A057-0BE2BC938F57}"/>
            </c:ext>
          </c:extLst>
        </c:ser>
        <c:ser>
          <c:idx val="1"/>
          <c:order val="1"/>
          <c:tx>
            <c:strRef>
              <c:f>Sheet1!$C$1</c:f>
              <c:strCache>
                <c:ptCount val="1"/>
                <c:pt idx="0">
                  <c:v>GHANA</c:v>
                </c:pt>
              </c:strCache>
            </c:strRef>
          </c:tx>
          <c:spPr>
            <a:ln w="28575" cap="rnd">
              <a:solidFill>
                <a:schemeClr val="accent2"/>
              </a:solidFill>
              <a:round/>
            </a:ln>
            <a:effectLst/>
          </c:spPr>
          <c:marker>
            <c:symbol val="none"/>
          </c:marker>
          <c:cat>
            <c:strRef>
              <c:f>Sheet1!$A$2:$A$5</c:f>
              <c:strCache>
                <c:ptCount val="4"/>
                <c:pt idx="0">
                  <c:v>0-15</c:v>
                </c:pt>
                <c:pt idx="1">
                  <c:v>16-25</c:v>
                </c:pt>
                <c:pt idx="2">
                  <c:v>25-50</c:v>
                </c:pt>
                <c:pt idx="3">
                  <c:v>50 and Above</c:v>
                </c:pt>
              </c:strCache>
            </c:strRef>
          </c:cat>
          <c:val>
            <c:numRef>
              <c:f>Sheet1!$C$2:$C$5</c:f>
              <c:numCache>
                <c:formatCode>General</c:formatCode>
                <c:ptCount val="4"/>
                <c:pt idx="0">
                  <c:v>7.5</c:v>
                </c:pt>
                <c:pt idx="1">
                  <c:v>9</c:v>
                </c:pt>
                <c:pt idx="2">
                  <c:v>5.9</c:v>
                </c:pt>
                <c:pt idx="3">
                  <c:v>3.6</c:v>
                </c:pt>
              </c:numCache>
            </c:numRef>
          </c:val>
          <c:smooth val="0"/>
          <c:extLst>
            <c:ext xmlns:c16="http://schemas.microsoft.com/office/drawing/2014/chart" uri="{C3380CC4-5D6E-409C-BE32-E72D297353CC}">
              <c16:uniqueId val="{00000001-255F-4A4B-A057-0BE2BC938F57}"/>
            </c:ext>
          </c:extLst>
        </c:ser>
        <c:ser>
          <c:idx val="2"/>
          <c:order val="2"/>
          <c:tx>
            <c:strRef>
              <c:f>Sheet1!$D$1</c:f>
              <c:strCache>
                <c:ptCount val="1"/>
                <c:pt idx="0">
                  <c:v>THAILAND</c:v>
                </c:pt>
              </c:strCache>
            </c:strRef>
          </c:tx>
          <c:spPr>
            <a:ln w="28575" cap="rnd">
              <a:solidFill>
                <a:schemeClr val="accent3"/>
              </a:solidFill>
              <a:round/>
            </a:ln>
            <a:effectLst/>
          </c:spPr>
          <c:marker>
            <c:symbol val="none"/>
          </c:marker>
          <c:cat>
            <c:strRef>
              <c:f>Sheet1!$A$2:$A$5</c:f>
              <c:strCache>
                <c:ptCount val="4"/>
                <c:pt idx="0">
                  <c:v>0-15</c:v>
                </c:pt>
                <c:pt idx="1">
                  <c:v>16-25</c:v>
                </c:pt>
                <c:pt idx="2">
                  <c:v>25-50</c:v>
                </c:pt>
                <c:pt idx="3">
                  <c:v>50 and Above</c:v>
                </c:pt>
              </c:strCache>
            </c:strRef>
          </c:cat>
          <c:val>
            <c:numRef>
              <c:f>Sheet1!$D$2:$D$5</c:f>
              <c:numCache>
                <c:formatCode>General</c:formatCode>
                <c:ptCount val="4"/>
                <c:pt idx="0">
                  <c:v>6.2</c:v>
                </c:pt>
                <c:pt idx="1">
                  <c:v>7.5</c:v>
                </c:pt>
                <c:pt idx="2">
                  <c:v>6</c:v>
                </c:pt>
                <c:pt idx="3">
                  <c:v>5</c:v>
                </c:pt>
              </c:numCache>
            </c:numRef>
          </c:val>
          <c:smooth val="0"/>
          <c:extLst>
            <c:ext xmlns:c16="http://schemas.microsoft.com/office/drawing/2014/chart" uri="{C3380CC4-5D6E-409C-BE32-E72D297353CC}">
              <c16:uniqueId val="{00000002-255F-4A4B-A057-0BE2BC938F57}"/>
            </c:ext>
          </c:extLst>
        </c:ser>
        <c:dLbls>
          <c:showLegendKey val="0"/>
          <c:showVal val="0"/>
          <c:showCatName val="0"/>
          <c:showSerName val="0"/>
          <c:showPercent val="0"/>
          <c:showBubbleSize val="0"/>
        </c:dLbls>
        <c:smooth val="0"/>
        <c:axId val="575915608"/>
        <c:axId val="575912864"/>
      </c:lineChart>
      <c:catAx>
        <c:axId val="5759156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5912864"/>
        <c:crosses val="autoZero"/>
        <c:auto val="1"/>
        <c:lblAlgn val="ctr"/>
        <c:lblOffset val="100"/>
        <c:noMultiLvlLbl val="0"/>
      </c:catAx>
      <c:valAx>
        <c:axId val="575912864"/>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population density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5915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Sheet1!$B$1</c:f>
              <c:strCache>
                <c:ptCount val="1"/>
                <c:pt idx="0">
                  <c:v>scholarship money</c:v>
                </c:pt>
              </c:strCache>
            </c:strRef>
          </c:tx>
          <c:spPr>
            <a:ln w="28575" cap="rnd">
              <a:solidFill>
                <a:schemeClr val="accent1"/>
              </a:solidFill>
              <a:round/>
            </a:ln>
            <a:effectLst/>
          </c:spPr>
          <c:marker>
            <c:symbol val="none"/>
          </c:marker>
          <c:cat>
            <c:strRef>
              <c:f>Sheet1!$A$2:$A$5</c:f>
              <c:strCache>
                <c:ptCount val="1"/>
                <c:pt idx="0">
                  <c:v>students</c:v>
                </c:pt>
              </c:strCache>
            </c:strRef>
          </c:cat>
          <c:val>
            <c:numRef>
              <c:f>Sheet1!$B$2:$B$5</c:f>
              <c:numCache>
                <c:formatCode>General</c:formatCode>
                <c:ptCount val="4"/>
                <c:pt idx="0">
                  <c:v>12.5</c:v>
                </c:pt>
                <c:pt idx="1">
                  <c:v>7.2</c:v>
                </c:pt>
                <c:pt idx="2">
                  <c:v>3.5</c:v>
                </c:pt>
                <c:pt idx="3">
                  <c:v>4.5</c:v>
                </c:pt>
              </c:numCache>
            </c:numRef>
          </c:val>
          <c:smooth val="0"/>
          <c:extLst>
            <c:ext xmlns:c16="http://schemas.microsoft.com/office/drawing/2014/chart" uri="{C3380CC4-5D6E-409C-BE32-E72D297353CC}">
              <c16:uniqueId val="{00000000-BE11-4039-A2E3-ACE4D3BD9396}"/>
            </c:ext>
          </c:extLst>
        </c:ser>
        <c:ser>
          <c:idx val="1"/>
          <c:order val="1"/>
          <c:tx>
            <c:strRef>
              <c:f>Sheet1!$C$1</c:f>
              <c:strCache>
                <c:ptCount val="1"/>
                <c:pt idx="0">
                  <c:v>cost of living</c:v>
                </c:pt>
              </c:strCache>
            </c:strRef>
          </c:tx>
          <c:spPr>
            <a:ln w="28575" cap="rnd">
              <a:solidFill>
                <a:schemeClr val="accent2"/>
              </a:solidFill>
              <a:round/>
            </a:ln>
            <a:effectLst/>
          </c:spPr>
          <c:marker>
            <c:symbol val="none"/>
          </c:marker>
          <c:cat>
            <c:strRef>
              <c:f>Sheet1!$A$2:$A$5</c:f>
              <c:strCache>
                <c:ptCount val="1"/>
                <c:pt idx="0">
                  <c:v>students</c:v>
                </c:pt>
              </c:strCache>
            </c:strRef>
          </c:cat>
          <c:val>
            <c:numRef>
              <c:f>Sheet1!$C$2:$C$5</c:f>
              <c:numCache>
                <c:formatCode>General</c:formatCode>
                <c:ptCount val="4"/>
                <c:pt idx="0">
                  <c:v>2.4</c:v>
                </c:pt>
                <c:pt idx="1">
                  <c:v>4.4000000000000004</c:v>
                </c:pt>
                <c:pt idx="2">
                  <c:v>9.6999999999999993</c:v>
                </c:pt>
                <c:pt idx="3">
                  <c:v>2.8</c:v>
                </c:pt>
              </c:numCache>
            </c:numRef>
          </c:val>
          <c:smooth val="0"/>
          <c:extLst>
            <c:ext xmlns:c16="http://schemas.microsoft.com/office/drawing/2014/chart" uri="{C3380CC4-5D6E-409C-BE32-E72D297353CC}">
              <c16:uniqueId val="{00000001-BE11-4039-A2E3-ACE4D3BD9396}"/>
            </c:ext>
          </c:extLst>
        </c:ser>
        <c:dLbls>
          <c:showLegendKey val="0"/>
          <c:showVal val="0"/>
          <c:showCatName val="0"/>
          <c:showSerName val="0"/>
          <c:showPercent val="0"/>
          <c:showBubbleSize val="0"/>
        </c:dLbls>
        <c:smooth val="0"/>
        <c:axId val="575913648"/>
        <c:axId val="575916000"/>
      </c:lineChart>
      <c:catAx>
        <c:axId val="57591364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5916000"/>
        <c:crosses val="autoZero"/>
        <c:auto val="1"/>
        <c:lblAlgn val="ctr"/>
        <c:lblOffset val="100"/>
        <c:noMultiLvlLbl val="0"/>
      </c:catAx>
      <c:valAx>
        <c:axId val="57591600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5913648"/>
        <c:crosses val="autoZero"/>
        <c:crossBetween val="between"/>
      </c:valAx>
      <c:dTable>
        <c:showHorzBorder val="1"/>
        <c:showVertBorder val="1"/>
        <c:showOutline val="1"/>
        <c:showKeys val="1"/>
        <c:spPr>
          <a:noFill/>
          <a:ln w="9525">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DISCOUNT RATE</c:v>
                </c:pt>
              </c:strCache>
            </c:strRef>
          </c:tx>
          <c:spPr>
            <a:ln w="28575" cap="rnd">
              <a:solidFill>
                <a:schemeClr val="accent1"/>
              </a:solidFill>
              <a:round/>
            </a:ln>
            <a:effectLst/>
          </c:spPr>
          <c:marker>
            <c:symbol val="none"/>
          </c:marker>
          <c:cat>
            <c:strRef>
              <c:f>Sheet1!$A$2:$A$6</c:f>
              <c:strCache>
                <c:ptCount val="5"/>
                <c:pt idx="0">
                  <c:v>ASIA</c:v>
                </c:pt>
                <c:pt idx="1">
                  <c:v>AFRICA</c:v>
                </c:pt>
                <c:pt idx="2">
                  <c:v>SOUTH AMERICA</c:v>
                </c:pt>
                <c:pt idx="3">
                  <c:v>EUROPE</c:v>
                </c:pt>
                <c:pt idx="4">
                  <c:v>AUSTRALIA</c:v>
                </c:pt>
              </c:strCache>
            </c:strRef>
          </c:cat>
          <c:val>
            <c:numRef>
              <c:f>Sheet1!$B$2:$B$6</c:f>
              <c:numCache>
                <c:formatCode>General</c:formatCode>
                <c:ptCount val="5"/>
                <c:pt idx="0">
                  <c:v>4.3</c:v>
                </c:pt>
                <c:pt idx="1">
                  <c:v>2.5</c:v>
                </c:pt>
                <c:pt idx="2">
                  <c:v>3.5</c:v>
                </c:pt>
                <c:pt idx="3">
                  <c:v>4.5</c:v>
                </c:pt>
                <c:pt idx="4">
                  <c:v>6.2</c:v>
                </c:pt>
              </c:numCache>
            </c:numRef>
          </c:val>
          <c:smooth val="0"/>
          <c:extLst>
            <c:ext xmlns:c16="http://schemas.microsoft.com/office/drawing/2014/chart" uri="{C3380CC4-5D6E-409C-BE32-E72D297353CC}">
              <c16:uniqueId val="{00000000-0D0E-41C0-8CBF-B8632C3E9F14}"/>
            </c:ext>
          </c:extLst>
        </c:ser>
        <c:dLbls>
          <c:showLegendKey val="0"/>
          <c:showVal val="0"/>
          <c:showCatName val="0"/>
          <c:showSerName val="0"/>
          <c:showPercent val="0"/>
          <c:showBubbleSize val="0"/>
        </c:dLbls>
        <c:smooth val="0"/>
        <c:axId val="581218224"/>
        <c:axId val="581219400"/>
      </c:lineChart>
      <c:catAx>
        <c:axId val="58121822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1219400"/>
        <c:crosses val="autoZero"/>
        <c:auto val="1"/>
        <c:lblAlgn val="ctr"/>
        <c:lblOffset val="100"/>
        <c:noMultiLvlLbl val="0"/>
      </c:catAx>
      <c:valAx>
        <c:axId val="58121940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1218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4C6796F-0AE7-4BE4-A895-367CCA3EC1C1}" type="doc">
      <dgm:prSet loTypeId="urn:microsoft.com/office/officeart/2005/8/layout/process1" loCatId="process" qsTypeId="urn:microsoft.com/office/officeart/2005/8/quickstyle/simple1" qsCatId="simple" csTypeId="urn:microsoft.com/office/officeart/2005/8/colors/accent1_2" csCatId="accent1" phldr="1"/>
      <dgm:spPr/>
    </dgm:pt>
    <dgm:pt modelId="{A9901B18-10D1-4998-BA40-F32F3F351438}">
      <dgm:prSet phldrT="[Text]"/>
      <dgm:spPr/>
      <dgm:t>
        <a:bodyPr/>
        <a:lstStyle/>
        <a:p>
          <a:r>
            <a:rPr lang="en-US"/>
            <a:t>stage 1</a:t>
          </a:r>
        </a:p>
      </dgm:t>
    </dgm:pt>
    <dgm:pt modelId="{67F428C5-83C3-4545-9B6F-3D85456D94AD}" type="parTrans" cxnId="{4EDF6108-9549-4C6D-9650-EE51AC9D4BE9}">
      <dgm:prSet/>
      <dgm:spPr/>
    </dgm:pt>
    <dgm:pt modelId="{8ABCAE7D-385F-4579-93C5-D91D4E41B630}" type="sibTrans" cxnId="{4EDF6108-9549-4C6D-9650-EE51AC9D4BE9}">
      <dgm:prSet/>
      <dgm:spPr/>
      <dgm:t>
        <a:bodyPr/>
        <a:lstStyle/>
        <a:p>
          <a:endParaRPr lang="en-US"/>
        </a:p>
      </dgm:t>
    </dgm:pt>
    <dgm:pt modelId="{74019E47-B451-4AA4-8930-FB5E13415617}">
      <dgm:prSet phldrT="[Text]"/>
      <dgm:spPr/>
      <dgm:t>
        <a:bodyPr/>
        <a:lstStyle/>
        <a:p>
          <a:r>
            <a:rPr lang="en-US"/>
            <a:t>stage 2</a:t>
          </a:r>
        </a:p>
      </dgm:t>
    </dgm:pt>
    <dgm:pt modelId="{4054A467-E808-4E1E-BFFD-535C244E3300}" type="parTrans" cxnId="{5AFB8E6A-0A62-4483-87B3-95BA60B80D77}">
      <dgm:prSet/>
      <dgm:spPr/>
    </dgm:pt>
    <dgm:pt modelId="{02F3B4B5-E07B-42D5-99AB-017FC9049BF1}" type="sibTrans" cxnId="{5AFB8E6A-0A62-4483-87B3-95BA60B80D77}">
      <dgm:prSet/>
      <dgm:spPr/>
      <dgm:t>
        <a:bodyPr/>
        <a:lstStyle/>
        <a:p>
          <a:endParaRPr lang="en-US"/>
        </a:p>
      </dgm:t>
    </dgm:pt>
    <dgm:pt modelId="{ADCBB959-D6E5-4ADE-82DB-BB093B023232}">
      <dgm:prSet phldrT="[Text]"/>
      <dgm:spPr/>
      <dgm:t>
        <a:bodyPr/>
        <a:lstStyle/>
        <a:p>
          <a:r>
            <a:rPr lang="en-US"/>
            <a:t>stage 3</a:t>
          </a:r>
        </a:p>
      </dgm:t>
    </dgm:pt>
    <dgm:pt modelId="{6E2F128D-ACFB-42E2-AE48-64FEA664914A}" type="parTrans" cxnId="{A009F227-DAEF-4C30-8B15-3CC783CD3072}">
      <dgm:prSet/>
      <dgm:spPr/>
    </dgm:pt>
    <dgm:pt modelId="{80311B4C-7B61-4FAE-9EE3-63DD604D0F81}" type="sibTrans" cxnId="{A009F227-DAEF-4C30-8B15-3CC783CD3072}">
      <dgm:prSet/>
      <dgm:spPr/>
    </dgm:pt>
    <dgm:pt modelId="{CEC5A2EB-D9D1-4779-BF82-D8481958923A}" type="pres">
      <dgm:prSet presAssocID="{D4C6796F-0AE7-4BE4-A895-367CCA3EC1C1}" presName="Name0" presStyleCnt="0">
        <dgm:presLayoutVars>
          <dgm:dir/>
          <dgm:resizeHandles val="exact"/>
        </dgm:presLayoutVars>
      </dgm:prSet>
      <dgm:spPr/>
    </dgm:pt>
    <dgm:pt modelId="{E9E40A9E-BF0F-4B32-8D6F-05B5F7825C57}" type="pres">
      <dgm:prSet presAssocID="{A9901B18-10D1-4998-BA40-F32F3F351438}" presName="node" presStyleLbl="node1" presStyleIdx="0" presStyleCnt="3">
        <dgm:presLayoutVars>
          <dgm:bulletEnabled val="1"/>
        </dgm:presLayoutVars>
      </dgm:prSet>
      <dgm:spPr/>
      <dgm:t>
        <a:bodyPr/>
        <a:lstStyle/>
        <a:p>
          <a:endParaRPr lang="en-US"/>
        </a:p>
      </dgm:t>
    </dgm:pt>
    <dgm:pt modelId="{8EE9346D-E601-4EC3-A893-528F14AC3A19}" type="pres">
      <dgm:prSet presAssocID="{8ABCAE7D-385F-4579-93C5-D91D4E41B630}" presName="sibTrans" presStyleLbl="sibTrans2D1" presStyleIdx="0" presStyleCnt="2"/>
      <dgm:spPr/>
      <dgm:t>
        <a:bodyPr/>
        <a:lstStyle/>
        <a:p>
          <a:endParaRPr lang="en-US"/>
        </a:p>
      </dgm:t>
    </dgm:pt>
    <dgm:pt modelId="{C9E91DE8-6FBB-4395-9A3B-B6E709FD06C2}" type="pres">
      <dgm:prSet presAssocID="{8ABCAE7D-385F-4579-93C5-D91D4E41B630}" presName="connectorText" presStyleLbl="sibTrans2D1" presStyleIdx="0" presStyleCnt="2"/>
      <dgm:spPr/>
      <dgm:t>
        <a:bodyPr/>
        <a:lstStyle/>
        <a:p>
          <a:endParaRPr lang="en-US"/>
        </a:p>
      </dgm:t>
    </dgm:pt>
    <dgm:pt modelId="{615B8E89-B77D-4A23-9A7B-5D0CD5810A0C}" type="pres">
      <dgm:prSet presAssocID="{74019E47-B451-4AA4-8930-FB5E13415617}" presName="node" presStyleLbl="node1" presStyleIdx="1" presStyleCnt="3">
        <dgm:presLayoutVars>
          <dgm:bulletEnabled val="1"/>
        </dgm:presLayoutVars>
      </dgm:prSet>
      <dgm:spPr/>
      <dgm:t>
        <a:bodyPr/>
        <a:lstStyle/>
        <a:p>
          <a:endParaRPr lang="en-US"/>
        </a:p>
      </dgm:t>
    </dgm:pt>
    <dgm:pt modelId="{FE703AC7-80D1-4FF6-BB3C-244C7500E4DA}" type="pres">
      <dgm:prSet presAssocID="{02F3B4B5-E07B-42D5-99AB-017FC9049BF1}" presName="sibTrans" presStyleLbl="sibTrans2D1" presStyleIdx="1" presStyleCnt="2"/>
      <dgm:spPr/>
      <dgm:t>
        <a:bodyPr/>
        <a:lstStyle/>
        <a:p>
          <a:endParaRPr lang="en-US"/>
        </a:p>
      </dgm:t>
    </dgm:pt>
    <dgm:pt modelId="{5A891346-9CB0-4FD3-B74B-7B0725310750}" type="pres">
      <dgm:prSet presAssocID="{02F3B4B5-E07B-42D5-99AB-017FC9049BF1}" presName="connectorText" presStyleLbl="sibTrans2D1" presStyleIdx="1" presStyleCnt="2"/>
      <dgm:spPr/>
      <dgm:t>
        <a:bodyPr/>
        <a:lstStyle/>
        <a:p>
          <a:endParaRPr lang="en-US"/>
        </a:p>
      </dgm:t>
    </dgm:pt>
    <dgm:pt modelId="{A0DA93B9-91FF-4683-99A9-22621BBF3A5A}" type="pres">
      <dgm:prSet presAssocID="{ADCBB959-D6E5-4ADE-82DB-BB093B023232}" presName="node" presStyleLbl="node1" presStyleIdx="2" presStyleCnt="3">
        <dgm:presLayoutVars>
          <dgm:bulletEnabled val="1"/>
        </dgm:presLayoutVars>
      </dgm:prSet>
      <dgm:spPr/>
      <dgm:t>
        <a:bodyPr/>
        <a:lstStyle/>
        <a:p>
          <a:endParaRPr lang="en-US"/>
        </a:p>
      </dgm:t>
    </dgm:pt>
  </dgm:ptLst>
  <dgm:cxnLst>
    <dgm:cxn modelId="{34173A60-BA6C-47B5-954E-BDBB3D9A6272}" type="presOf" srcId="{A9901B18-10D1-4998-BA40-F32F3F351438}" destId="{E9E40A9E-BF0F-4B32-8D6F-05B5F7825C57}" srcOrd="0" destOrd="0" presId="urn:microsoft.com/office/officeart/2005/8/layout/process1"/>
    <dgm:cxn modelId="{54D55CA1-CADB-454F-8B1B-74FEC926C459}" type="presOf" srcId="{D4C6796F-0AE7-4BE4-A895-367CCA3EC1C1}" destId="{CEC5A2EB-D9D1-4779-BF82-D8481958923A}" srcOrd="0" destOrd="0" presId="urn:microsoft.com/office/officeart/2005/8/layout/process1"/>
    <dgm:cxn modelId="{7E3684A1-D41F-4812-8FF5-C9ED9DE6E824}" type="presOf" srcId="{ADCBB959-D6E5-4ADE-82DB-BB093B023232}" destId="{A0DA93B9-91FF-4683-99A9-22621BBF3A5A}" srcOrd="0" destOrd="0" presId="urn:microsoft.com/office/officeart/2005/8/layout/process1"/>
    <dgm:cxn modelId="{AA6741A1-9C12-4142-A4D3-8B90D7F81D34}" type="presOf" srcId="{02F3B4B5-E07B-42D5-99AB-017FC9049BF1}" destId="{FE703AC7-80D1-4FF6-BB3C-244C7500E4DA}" srcOrd="0" destOrd="0" presId="urn:microsoft.com/office/officeart/2005/8/layout/process1"/>
    <dgm:cxn modelId="{4EDF6108-9549-4C6D-9650-EE51AC9D4BE9}" srcId="{D4C6796F-0AE7-4BE4-A895-367CCA3EC1C1}" destId="{A9901B18-10D1-4998-BA40-F32F3F351438}" srcOrd="0" destOrd="0" parTransId="{67F428C5-83C3-4545-9B6F-3D85456D94AD}" sibTransId="{8ABCAE7D-385F-4579-93C5-D91D4E41B630}"/>
    <dgm:cxn modelId="{5AFB8E6A-0A62-4483-87B3-95BA60B80D77}" srcId="{D4C6796F-0AE7-4BE4-A895-367CCA3EC1C1}" destId="{74019E47-B451-4AA4-8930-FB5E13415617}" srcOrd="1" destOrd="0" parTransId="{4054A467-E808-4E1E-BFFD-535C244E3300}" sibTransId="{02F3B4B5-E07B-42D5-99AB-017FC9049BF1}"/>
    <dgm:cxn modelId="{A009F227-DAEF-4C30-8B15-3CC783CD3072}" srcId="{D4C6796F-0AE7-4BE4-A895-367CCA3EC1C1}" destId="{ADCBB959-D6E5-4ADE-82DB-BB093B023232}" srcOrd="2" destOrd="0" parTransId="{6E2F128D-ACFB-42E2-AE48-64FEA664914A}" sibTransId="{80311B4C-7B61-4FAE-9EE3-63DD604D0F81}"/>
    <dgm:cxn modelId="{F3035DA4-8F5D-40C1-B898-7935AA866798}" type="presOf" srcId="{02F3B4B5-E07B-42D5-99AB-017FC9049BF1}" destId="{5A891346-9CB0-4FD3-B74B-7B0725310750}" srcOrd="1" destOrd="0" presId="urn:microsoft.com/office/officeart/2005/8/layout/process1"/>
    <dgm:cxn modelId="{664BEB62-4373-4619-8E27-E1E26FB1022E}" type="presOf" srcId="{74019E47-B451-4AA4-8930-FB5E13415617}" destId="{615B8E89-B77D-4A23-9A7B-5D0CD5810A0C}" srcOrd="0" destOrd="0" presId="urn:microsoft.com/office/officeart/2005/8/layout/process1"/>
    <dgm:cxn modelId="{C315E347-15C6-4418-B20C-C8860692E6ED}" type="presOf" srcId="{8ABCAE7D-385F-4579-93C5-D91D4E41B630}" destId="{C9E91DE8-6FBB-4395-9A3B-B6E709FD06C2}" srcOrd="1" destOrd="0" presId="urn:microsoft.com/office/officeart/2005/8/layout/process1"/>
    <dgm:cxn modelId="{89B2CD28-2372-4B8E-9E3F-EFDA5916ADD4}" type="presOf" srcId="{8ABCAE7D-385F-4579-93C5-D91D4E41B630}" destId="{8EE9346D-E601-4EC3-A893-528F14AC3A19}" srcOrd="0" destOrd="0" presId="urn:microsoft.com/office/officeart/2005/8/layout/process1"/>
    <dgm:cxn modelId="{596E372D-13B2-4056-A3EE-033F535FD62E}" type="presParOf" srcId="{CEC5A2EB-D9D1-4779-BF82-D8481958923A}" destId="{E9E40A9E-BF0F-4B32-8D6F-05B5F7825C57}" srcOrd="0" destOrd="0" presId="urn:microsoft.com/office/officeart/2005/8/layout/process1"/>
    <dgm:cxn modelId="{2FCEFD4C-72C0-4B7F-A553-E9F5E94C4DAB}" type="presParOf" srcId="{CEC5A2EB-D9D1-4779-BF82-D8481958923A}" destId="{8EE9346D-E601-4EC3-A893-528F14AC3A19}" srcOrd="1" destOrd="0" presId="urn:microsoft.com/office/officeart/2005/8/layout/process1"/>
    <dgm:cxn modelId="{DE0AC152-7324-4801-B5E1-DCBC4C7FF777}" type="presParOf" srcId="{8EE9346D-E601-4EC3-A893-528F14AC3A19}" destId="{C9E91DE8-6FBB-4395-9A3B-B6E709FD06C2}" srcOrd="0" destOrd="0" presId="urn:microsoft.com/office/officeart/2005/8/layout/process1"/>
    <dgm:cxn modelId="{436F9941-AEF5-4850-9312-BE486E55EF57}" type="presParOf" srcId="{CEC5A2EB-D9D1-4779-BF82-D8481958923A}" destId="{615B8E89-B77D-4A23-9A7B-5D0CD5810A0C}" srcOrd="2" destOrd="0" presId="urn:microsoft.com/office/officeart/2005/8/layout/process1"/>
    <dgm:cxn modelId="{62495827-9FF7-426D-9474-FA802DB88619}" type="presParOf" srcId="{CEC5A2EB-D9D1-4779-BF82-D8481958923A}" destId="{FE703AC7-80D1-4FF6-BB3C-244C7500E4DA}" srcOrd="3" destOrd="0" presId="urn:microsoft.com/office/officeart/2005/8/layout/process1"/>
    <dgm:cxn modelId="{7BDE292B-BB69-4F45-BEFB-652F43BB521A}" type="presParOf" srcId="{FE703AC7-80D1-4FF6-BB3C-244C7500E4DA}" destId="{5A891346-9CB0-4FD3-B74B-7B0725310750}" srcOrd="0" destOrd="0" presId="urn:microsoft.com/office/officeart/2005/8/layout/process1"/>
    <dgm:cxn modelId="{B119AA69-EF06-432B-8640-67681BF72C5A}" type="presParOf" srcId="{CEC5A2EB-D9D1-4779-BF82-D8481958923A}" destId="{A0DA93B9-91FF-4683-99A9-22621BBF3A5A}" srcOrd="4" destOrd="0" presId="urn:microsoft.com/office/officeart/2005/8/layout/process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2109EF9-3A71-4D66-AF9A-5A6F87356179}" type="doc">
      <dgm:prSet loTypeId="urn:microsoft.com/office/officeart/2005/8/layout/radial5#1" loCatId="cycle" qsTypeId="urn:microsoft.com/office/officeart/2005/8/quickstyle/simple1" qsCatId="simple" csTypeId="urn:microsoft.com/office/officeart/2005/8/colors/accent1_2" csCatId="accent1" phldr="1"/>
      <dgm:spPr/>
      <dgm:t>
        <a:bodyPr/>
        <a:lstStyle/>
        <a:p>
          <a:endParaRPr lang="en-US"/>
        </a:p>
      </dgm:t>
    </dgm:pt>
    <dgm:pt modelId="{17721389-FD20-4EE5-AF7F-407811BEC893}">
      <dgm:prSet phldrT="[Text]"/>
      <dgm:spPr/>
      <dgm:t>
        <a:bodyPr/>
        <a:lstStyle/>
        <a:p>
          <a:r>
            <a:rPr lang="en-US"/>
            <a:t>united nations</a:t>
          </a:r>
        </a:p>
      </dgm:t>
    </dgm:pt>
    <dgm:pt modelId="{E090E56C-AF07-4815-9B70-3F6195A0E94E}" type="parTrans" cxnId="{500EB3D1-04C3-46B2-91EE-C0D09B133B22}">
      <dgm:prSet/>
      <dgm:spPr/>
      <dgm:t>
        <a:bodyPr/>
        <a:lstStyle/>
        <a:p>
          <a:endParaRPr lang="en-US"/>
        </a:p>
      </dgm:t>
    </dgm:pt>
    <dgm:pt modelId="{126BAEF0-F4CD-42A0-9D7B-F5725C5EA3E3}" type="sibTrans" cxnId="{500EB3D1-04C3-46B2-91EE-C0D09B133B22}">
      <dgm:prSet/>
      <dgm:spPr/>
      <dgm:t>
        <a:bodyPr/>
        <a:lstStyle/>
        <a:p>
          <a:endParaRPr lang="en-US"/>
        </a:p>
      </dgm:t>
    </dgm:pt>
    <dgm:pt modelId="{38F4079D-EB1B-4611-9FA8-23A513E0F813}">
      <dgm:prSet phldrT="[Text]"/>
      <dgm:spPr/>
      <dgm:t>
        <a:bodyPr/>
        <a:lstStyle/>
        <a:p>
          <a:r>
            <a:rPr lang="en-US"/>
            <a:t>labour movment</a:t>
          </a:r>
        </a:p>
      </dgm:t>
    </dgm:pt>
    <dgm:pt modelId="{962E8BB7-605B-43C3-80AA-ECC8832C0583}" type="parTrans" cxnId="{3095CE4D-99EC-4CE1-9590-22001F67B7A2}">
      <dgm:prSet/>
      <dgm:spPr/>
      <dgm:t>
        <a:bodyPr/>
        <a:lstStyle/>
        <a:p>
          <a:endParaRPr lang="en-US"/>
        </a:p>
      </dgm:t>
    </dgm:pt>
    <dgm:pt modelId="{3578A972-C020-4DE9-A006-97896F15EBB6}" type="sibTrans" cxnId="{3095CE4D-99EC-4CE1-9590-22001F67B7A2}">
      <dgm:prSet/>
      <dgm:spPr/>
      <dgm:t>
        <a:bodyPr/>
        <a:lstStyle/>
        <a:p>
          <a:endParaRPr lang="en-US"/>
        </a:p>
      </dgm:t>
    </dgm:pt>
    <dgm:pt modelId="{4DEAF806-692E-442D-A0A9-BEE5AA5958E8}">
      <dgm:prSet phldrT="[Text]"/>
      <dgm:spPr/>
      <dgm:t>
        <a:bodyPr/>
        <a:lstStyle/>
        <a:p>
          <a:r>
            <a:rPr lang="en-US"/>
            <a:t>world heath organisation</a:t>
          </a:r>
        </a:p>
      </dgm:t>
    </dgm:pt>
    <dgm:pt modelId="{EAAD1E58-F6E9-4B33-8B40-FA272800C74C}" type="parTrans" cxnId="{93B4711B-EAEB-43BA-8B04-983BC6DE4704}">
      <dgm:prSet/>
      <dgm:spPr/>
      <dgm:t>
        <a:bodyPr/>
        <a:lstStyle/>
        <a:p>
          <a:endParaRPr lang="en-US"/>
        </a:p>
      </dgm:t>
    </dgm:pt>
    <dgm:pt modelId="{5674ACB0-9FB5-4D91-A83F-BA5F0F705E82}" type="sibTrans" cxnId="{93B4711B-EAEB-43BA-8B04-983BC6DE4704}">
      <dgm:prSet/>
      <dgm:spPr/>
      <dgm:t>
        <a:bodyPr/>
        <a:lstStyle/>
        <a:p>
          <a:endParaRPr lang="en-US"/>
        </a:p>
      </dgm:t>
    </dgm:pt>
    <dgm:pt modelId="{4FB2487B-C40C-40AC-B717-490E29D16647}">
      <dgm:prSet phldrT="[Text]"/>
      <dgm:spPr/>
      <dgm:t>
        <a:bodyPr/>
        <a:lstStyle/>
        <a:p>
          <a:r>
            <a:rPr lang="en-US"/>
            <a:t>refugee</a:t>
          </a:r>
        </a:p>
        <a:p>
          <a:r>
            <a:rPr lang="en-US"/>
            <a:t>program</a:t>
          </a:r>
        </a:p>
      </dgm:t>
    </dgm:pt>
    <dgm:pt modelId="{7339AA28-4EFB-4A74-93AF-45739F9172E0}" type="parTrans" cxnId="{6CB4C311-3F18-4028-97B4-55836AE1E182}">
      <dgm:prSet/>
      <dgm:spPr/>
      <dgm:t>
        <a:bodyPr/>
        <a:lstStyle/>
        <a:p>
          <a:endParaRPr lang="en-US"/>
        </a:p>
      </dgm:t>
    </dgm:pt>
    <dgm:pt modelId="{5C8CC82B-3451-4839-8C4E-16D872863D1E}" type="sibTrans" cxnId="{6CB4C311-3F18-4028-97B4-55836AE1E182}">
      <dgm:prSet/>
      <dgm:spPr/>
      <dgm:t>
        <a:bodyPr/>
        <a:lstStyle/>
        <a:p>
          <a:endParaRPr lang="en-US"/>
        </a:p>
      </dgm:t>
    </dgm:pt>
    <dgm:pt modelId="{7B27029B-2A41-4A70-8164-B0CCEF14A0A0}">
      <dgm:prSet phldrT="[Text]"/>
      <dgm:spPr/>
      <dgm:t>
        <a:bodyPr/>
        <a:lstStyle/>
        <a:p>
          <a:r>
            <a:rPr lang="en-US"/>
            <a:t>environmental program</a:t>
          </a:r>
        </a:p>
      </dgm:t>
    </dgm:pt>
    <dgm:pt modelId="{0F2A7344-D6A2-4AF1-8E3F-945497EC52C2}" type="parTrans" cxnId="{B085A38E-539D-470F-A4F6-B10AA3168CAC}">
      <dgm:prSet/>
      <dgm:spPr/>
      <dgm:t>
        <a:bodyPr/>
        <a:lstStyle/>
        <a:p>
          <a:endParaRPr lang="en-US"/>
        </a:p>
      </dgm:t>
    </dgm:pt>
    <dgm:pt modelId="{CFDEBF06-8B11-4AB1-8385-21483B7D0F58}" type="sibTrans" cxnId="{B085A38E-539D-470F-A4F6-B10AA3168CAC}">
      <dgm:prSet/>
      <dgm:spPr/>
      <dgm:t>
        <a:bodyPr/>
        <a:lstStyle/>
        <a:p>
          <a:endParaRPr lang="en-US"/>
        </a:p>
      </dgm:t>
    </dgm:pt>
    <dgm:pt modelId="{6B257374-86A2-4939-B35B-9314A824E62E}" type="pres">
      <dgm:prSet presAssocID="{A2109EF9-3A71-4D66-AF9A-5A6F87356179}" presName="Name0" presStyleCnt="0">
        <dgm:presLayoutVars>
          <dgm:chMax val="1"/>
          <dgm:dir/>
          <dgm:animLvl val="ctr"/>
          <dgm:resizeHandles val="exact"/>
        </dgm:presLayoutVars>
      </dgm:prSet>
      <dgm:spPr/>
      <dgm:t>
        <a:bodyPr/>
        <a:lstStyle/>
        <a:p>
          <a:endParaRPr lang="en-US"/>
        </a:p>
      </dgm:t>
    </dgm:pt>
    <dgm:pt modelId="{A6E60AE5-213B-4D71-89E1-763262011C5B}" type="pres">
      <dgm:prSet presAssocID="{17721389-FD20-4EE5-AF7F-407811BEC893}" presName="centerShape" presStyleLbl="node0" presStyleIdx="0" presStyleCnt="1"/>
      <dgm:spPr/>
      <dgm:t>
        <a:bodyPr/>
        <a:lstStyle/>
        <a:p>
          <a:endParaRPr lang="en-US"/>
        </a:p>
      </dgm:t>
    </dgm:pt>
    <dgm:pt modelId="{1FCBAABE-78C4-45B7-9FE1-44055C015550}" type="pres">
      <dgm:prSet presAssocID="{962E8BB7-605B-43C3-80AA-ECC8832C0583}" presName="parTrans" presStyleLbl="sibTrans2D1" presStyleIdx="0" presStyleCnt="4"/>
      <dgm:spPr/>
      <dgm:t>
        <a:bodyPr/>
        <a:lstStyle/>
        <a:p>
          <a:endParaRPr lang="en-US"/>
        </a:p>
      </dgm:t>
    </dgm:pt>
    <dgm:pt modelId="{317EB17D-DD35-4CE8-8968-1F7C15ABBDAB}" type="pres">
      <dgm:prSet presAssocID="{962E8BB7-605B-43C3-80AA-ECC8832C0583}" presName="connectorText" presStyleLbl="sibTrans2D1" presStyleIdx="0" presStyleCnt="4"/>
      <dgm:spPr/>
      <dgm:t>
        <a:bodyPr/>
        <a:lstStyle/>
        <a:p>
          <a:endParaRPr lang="en-US"/>
        </a:p>
      </dgm:t>
    </dgm:pt>
    <dgm:pt modelId="{4FF5D465-6154-4EFB-A9F3-944F2FDBB8D6}" type="pres">
      <dgm:prSet presAssocID="{38F4079D-EB1B-4611-9FA8-23A513E0F813}" presName="node" presStyleLbl="node1" presStyleIdx="0" presStyleCnt="4">
        <dgm:presLayoutVars>
          <dgm:bulletEnabled val="1"/>
        </dgm:presLayoutVars>
      </dgm:prSet>
      <dgm:spPr/>
      <dgm:t>
        <a:bodyPr/>
        <a:lstStyle/>
        <a:p>
          <a:endParaRPr lang="en-US"/>
        </a:p>
      </dgm:t>
    </dgm:pt>
    <dgm:pt modelId="{72166E3C-070E-4E49-B6FE-6DEE5BAC5C64}" type="pres">
      <dgm:prSet presAssocID="{EAAD1E58-F6E9-4B33-8B40-FA272800C74C}" presName="parTrans" presStyleLbl="sibTrans2D1" presStyleIdx="1" presStyleCnt="4"/>
      <dgm:spPr/>
      <dgm:t>
        <a:bodyPr/>
        <a:lstStyle/>
        <a:p>
          <a:endParaRPr lang="en-US"/>
        </a:p>
      </dgm:t>
    </dgm:pt>
    <dgm:pt modelId="{69F64195-68AB-4867-9296-057036263F30}" type="pres">
      <dgm:prSet presAssocID="{EAAD1E58-F6E9-4B33-8B40-FA272800C74C}" presName="connectorText" presStyleLbl="sibTrans2D1" presStyleIdx="1" presStyleCnt="4"/>
      <dgm:spPr/>
      <dgm:t>
        <a:bodyPr/>
        <a:lstStyle/>
        <a:p>
          <a:endParaRPr lang="en-US"/>
        </a:p>
      </dgm:t>
    </dgm:pt>
    <dgm:pt modelId="{8227B750-2147-403B-9E2F-72D140FDE0AE}" type="pres">
      <dgm:prSet presAssocID="{4DEAF806-692E-442D-A0A9-BEE5AA5958E8}" presName="node" presStyleLbl="node1" presStyleIdx="1" presStyleCnt="4">
        <dgm:presLayoutVars>
          <dgm:bulletEnabled val="1"/>
        </dgm:presLayoutVars>
      </dgm:prSet>
      <dgm:spPr/>
      <dgm:t>
        <a:bodyPr/>
        <a:lstStyle/>
        <a:p>
          <a:endParaRPr lang="en-US"/>
        </a:p>
      </dgm:t>
    </dgm:pt>
    <dgm:pt modelId="{96DB4B8D-D1CF-4111-9CC3-7AD409824A75}" type="pres">
      <dgm:prSet presAssocID="{7339AA28-4EFB-4A74-93AF-45739F9172E0}" presName="parTrans" presStyleLbl="sibTrans2D1" presStyleIdx="2" presStyleCnt="4"/>
      <dgm:spPr/>
      <dgm:t>
        <a:bodyPr/>
        <a:lstStyle/>
        <a:p>
          <a:endParaRPr lang="en-US"/>
        </a:p>
      </dgm:t>
    </dgm:pt>
    <dgm:pt modelId="{15AFE2EF-3891-4BE5-832F-3415B2967F50}" type="pres">
      <dgm:prSet presAssocID="{7339AA28-4EFB-4A74-93AF-45739F9172E0}" presName="connectorText" presStyleLbl="sibTrans2D1" presStyleIdx="2" presStyleCnt="4"/>
      <dgm:spPr/>
      <dgm:t>
        <a:bodyPr/>
        <a:lstStyle/>
        <a:p>
          <a:endParaRPr lang="en-US"/>
        </a:p>
      </dgm:t>
    </dgm:pt>
    <dgm:pt modelId="{3CCF9A2C-55BB-4210-BA17-B30732B460F7}" type="pres">
      <dgm:prSet presAssocID="{4FB2487B-C40C-40AC-B717-490E29D16647}" presName="node" presStyleLbl="node1" presStyleIdx="2" presStyleCnt="4">
        <dgm:presLayoutVars>
          <dgm:bulletEnabled val="1"/>
        </dgm:presLayoutVars>
      </dgm:prSet>
      <dgm:spPr/>
      <dgm:t>
        <a:bodyPr/>
        <a:lstStyle/>
        <a:p>
          <a:endParaRPr lang="en-US"/>
        </a:p>
      </dgm:t>
    </dgm:pt>
    <dgm:pt modelId="{12023F90-276A-44A5-B147-BF7B161A2CC7}" type="pres">
      <dgm:prSet presAssocID="{0F2A7344-D6A2-4AF1-8E3F-945497EC52C2}" presName="parTrans" presStyleLbl="sibTrans2D1" presStyleIdx="3" presStyleCnt="4"/>
      <dgm:spPr/>
      <dgm:t>
        <a:bodyPr/>
        <a:lstStyle/>
        <a:p>
          <a:endParaRPr lang="en-US"/>
        </a:p>
      </dgm:t>
    </dgm:pt>
    <dgm:pt modelId="{0FC0A0F5-C669-45DA-9112-0AA2C01B4DFD}" type="pres">
      <dgm:prSet presAssocID="{0F2A7344-D6A2-4AF1-8E3F-945497EC52C2}" presName="connectorText" presStyleLbl="sibTrans2D1" presStyleIdx="3" presStyleCnt="4"/>
      <dgm:spPr/>
      <dgm:t>
        <a:bodyPr/>
        <a:lstStyle/>
        <a:p>
          <a:endParaRPr lang="en-US"/>
        </a:p>
      </dgm:t>
    </dgm:pt>
    <dgm:pt modelId="{41336C18-3235-4247-83F0-B5C90FFFD57B}" type="pres">
      <dgm:prSet presAssocID="{7B27029B-2A41-4A70-8164-B0CCEF14A0A0}" presName="node" presStyleLbl="node1" presStyleIdx="3" presStyleCnt="4">
        <dgm:presLayoutVars>
          <dgm:bulletEnabled val="1"/>
        </dgm:presLayoutVars>
      </dgm:prSet>
      <dgm:spPr/>
      <dgm:t>
        <a:bodyPr/>
        <a:lstStyle/>
        <a:p>
          <a:endParaRPr lang="en-US"/>
        </a:p>
      </dgm:t>
    </dgm:pt>
  </dgm:ptLst>
  <dgm:cxnLst>
    <dgm:cxn modelId="{4B170D93-6FC2-4522-8699-135320EC5C18}" type="presOf" srcId="{0F2A7344-D6A2-4AF1-8E3F-945497EC52C2}" destId="{0FC0A0F5-C669-45DA-9112-0AA2C01B4DFD}" srcOrd="1" destOrd="0" presId="urn:microsoft.com/office/officeart/2005/8/layout/radial5#1"/>
    <dgm:cxn modelId="{B262B0E0-D826-40AB-B471-65C214CA2219}" type="presOf" srcId="{EAAD1E58-F6E9-4B33-8B40-FA272800C74C}" destId="{69F64195-68AB-4867-9296-057036263F30}" srcOrd="1" destOrd="0" presId="urn:microsoft.com/office/officeart/2005/8/layout/radial5#1"/>
    <dgm:cxn modelId="{EABAFE85-B1DA-4D16-AF93-1BC6EFB5BA39}" type="presOf" srcId="{4FB2487B-C40C-40AC-B717-490E29D16647}" destId="{3CCF9A2C-55BB-4210-BA17-B30732B460F7}" srcOrd="0" destOrd="0" presId="urn:microsoft.com/office/officeart/2005/8/layout/radial5#1"/>
    <dgm:cxn modelId="{5E4825C5-CF20-4770-A382-52800D36B5B7}" type="presOf" srcId="{38F4079D-EB1B-4611-9FA8-23A513E0F813}" destId="{4FF5D465-6154-4EFB-A9F3-944F2FDBB8D6}" srcOrd="0" destOrd="0" presId="urn:microsoft.com/office/officeart/2005/8/layout/radial5#1"/>
    <dgm:cxn modelId="{D20666E6-A031-4815-BC82-D6C0FB505BA6}" type="presOf" srcId="{962E8BB7-605B-43C3-80AA-ECC8832C0583}" destId="{317EB17D-DD35-4CE8-8968-1F7C15ABBDAB}" srcOrd="1" destOrd="0" presId="urn:microsoft.com/office/officeart/2005/8/layout/radial5#1"/>
    <dgm:cxn modelId="{3095CE4D-99EC-4CE1-9590-22001F67B7A2}" srcId="{17721389-FD20-4EE5-AF7F-407811BEC893}" destId="{38F4079D-EB1B-4611-9FA8-23A513E0F813}" srcOrd="0" destOrd="0" parTransId="{962E8BB7-605B-43C3-80AA-ECC8832C0583}" sibTransId="{3578A972-C020-4DE9-A006-97896F15EBB6}"/>
    <dgm:cxn modelId="{CCDD1AA4-25B9-45B8-A2E5-AB0B5C07AAB9}" type="presOf" srcId="{17721389-FD20-4EE5-AF7F-407811BEC893}" destId="{A6E60AE5-213B-4D71-89E1-763262011C5B}" srcOrd="0" destOrd="0" presId="urn:microsoft.com/office/officeart/2005/8/layout/radial5#1"/>
    <dgm:cxn modelId="{0855EA75-5B4C-4107-901D-C95C672E07CA}" type="presOf" srcId="{7339AA28-4EFB-4A74-93AF-45739F9172E0}" destId="{96DB4B8D-D1CF-4111-9CC3-7AD409824A75}" srcOrd="0" destOrd="0" presId="urn:microsoft.com/office/officeart/2005/8/layout/radial5#1"/>
    <dgm:cxn modelId="{FAFA6433-216A-43FB-8EE1-A74A6183B904}" type="presOf" srcId="{EAAD1E58-F6E9-4B33-8B40-FA272800C74C}" destId="{72166E3C-070E-4E49-B6FE-6DEE5BAC5C64}" srcOrd="0" destOrd="0" presId="urn:microsoft.com/office/officeart/2005/8/layout/radial5#1"/>
    <dgm:cxn modelId="{1DD92F9F-FDA2-4E42-A36A-319166757331}" type="presOf" srcId="{0F2A7344-D6A2-4AF1-8E3F-945497EC52C2}" destId="{12023F90-276A-44A5-B147-BF7B161A2CC7}" srcOrd="0" destOrd="0" presId="urn:microsoft.com/office/officeart/2005/8/layout/radial5#1"/>
    <dgm:cxn modelId="{B085A38E-539D-470F-A4F6-B10AA3168CAC}" srcId="{17721389-FD20-4EE5-AF7F-407811BEC893}" destId="{7B27029B-2A41-4A70-8164-B0CCEF14A0A0}" srcOrd="3" destOrd="0" parTransId="{0F2A7344-D6A2-4AF1-8E3F-945497EC52C2}" sibTransId="{CFDEBF06-8B11-4AB1-8385-21483B7D0F58}"/>
    <dgm:cxn modelId="{C6095D1F-E97E-4F52-A9F4-C66849B22CD5}" type="presOf" srcId="{A2109EF9-3A71-4D66-AF9A-5A6F87356179}" destId="{6B257374-86A2-4939-B35B-9314A824E62E}" srcOrd="0" destOrd="0" presId="urn:microsoft.com/office/officeart/2005/8/layout/radial5#1"/>
    <dgm:cxn modelId="{DFF11F58-25EF-4152-A445-8583AD99DF94}" type="presOf" srcId="{4DEAF806-692E-442D-A0A9-BEE5AA5958E8}" destId="{8227B750-2147-403B-9E2F-72D140FDE0AE}" srcOrd="0" destOrd="0" presId="urn:microsoft.com/office/officeart/2005/8/layout/radial5#1"/>
    <dgm:cxn modelId="{9DCF6D74-BDCD-4F3A-B87B-6D6A4DE81605}" type="presOf" srcId="{7339AA28-4EFB-4A74-93AF-45739F9172E0}" destId="{15AFE2EF-3891-4BE5-832F-3415B2967F50}" srcOrd="1" destOrd="0" presId="urn:microsoft.com/office/officeart/2005/8/layout/radial5#1"/>
    <dgm:cxn modelId="{D1AE4FDA-0F6D-46D5-AED9-BC97300C2019}" type="presOf" srcId="{7B27029B-2A41-4A70-8164-B0CCEF14A0A0}" destId="{41336C18-3235-4247-83F0-B5C90FFFD57B}" srcOrd="0" destOrd="0" presId="urn:microsoft.com/office/officeart/2005/8/layout/radial5#1"/>
    <dgm:cxn modelId="{93B4711B-EAEB-43BA-8B04-983BC6DE4704}" srcId="{17721389-FD20-4EE5-AF7F-407811BEC893}" destId="{4DEAF806-692E-442D-A0A9-BEE5AA5958E8}" srcOrd="1" destOrd="0" parTransId="{EAAD1E58-F6E9-4B33-8B40-FA272800C74C}" sibTransId="{5674ACB0-9FB5-4D91-A83F-BA5F0F705E82}"/>
    <dgm:cxn modelId="{6D0182B1-A33A-4043-A510-6E879D652F0C}" type="presOf" srcId="{962E8BB7-605B-43C3-80AA-ECC8832C0583}" destId="{1FCBAABE-78C4-45B7-9FE1-44055C015550}" srcOrd="0" destOrd="0" presId="urn:microsoft.com/office/officeart/2005/8/layout/radial5#1"/>
    <dgm:cxn modelId="{500EB3D1-04C3-46B2-91EE-C0D09B133B22}" srcId="{A2109EF9-3A71-4D66-AF9A-5A6F87356179}" destId="{17721389-FD20-4EE5-AF7F-407811BEC893}" srcOrd="0" destOrd="0" parTransId="{E090E56C-AF07-4815-9B70-3F6195A0E94E}" sibTransId="{126BAEF0-F4CD-42A0-9D7B-F5725C5EA3E3}"/>
    <dgm:cxn modelId="{6CB4C311-3F18-4028-97B4-55836AE1E182}" srcId="{17721389-FD20-4EE5-AF7F-407811BEC893}" destId="{4FB2487B-C40C-40AC-B717-490E29D16647}" srcOrd="2" destOrd="0" parTransId="{7339AA28-4EFB-4A74-93AF-45739F9172E0}" sibTransId="{5C8CC82B-3451-4839-8C4E-16D872863D1E}"/>
    <dgm:cxn modelId="{39B878A5-B585-43B2-A322-7932A9E4E880}" type="presParOf" srcId="{6B257374-86A2-4939-B35B-9314A824E62E}" destId="{A6E60AE5-213B-4D71-89E1-763262011C5B}" srcOrd="0" destOrd="0" presId="urn:microsoft.com/office/officeart/2005/8/layout/radial5#1"/>
    <dgm:cxn modelId="{8BFCB6AA-6B7E-4EF9-AD66-5016FE03BEBE}" type="presParOf" srcId="{6B257374-86A2-4939-B35B-9314A824E62E}" destId="{1FCBAABE-78C4-45B7-9FE1-44055C015550}" srcOrd="1" destOrd="0" presId="urn:microsoft.com/office/officeart/2005/8/layout/radial5#1"/>
    <dgm:cxn modelId="{75FEEEFA-B10F-4C71-A8D0-18D1A0078D68}" type="presParOf" srcId="{1FCBAABE-78C4-45B7-9FE1-44055C015550}" destId="{317EB17D-DD35-4CE8-8968-1F7C15ABBDAB}" srcOrd="0" destOrd="0" presId="urn:microsoft.com/office/officeart/2005/8/layout/radial5#1"/>
    <dgm:cxn modelId="{D860E800-FFC4-4263-AB10-CB0C7A0D80F1}" type="presParOf" srcId="{6B257374-86A2-4939-B35B-9314A824E62E}" destId="{4FF5D465-6154-4EFB-A9F3-944F2FDBB8D6}" srcOrd="2" destOrd="0" presId="urn:microsoft.com/office/officeart/2005/8/layout/radial5#1"/>
    <dgm:cxn modelId="{7DE878D5-0963-479C-9077-5B725FB6BCAA}" type="presParOf" srcId="{6B257374-86A2-4939-B35B-9314A824E62E}" destId="{72166E3C-070E-4E49-B6FE-6DEE5BAC5C64}" srcOrd="3" destOrd="0" presId="urn:microsoft.com/office/officeart/2005/8/layout/radial5#1"/>
    <dgm:cxn modelId="{1B494BA8-6A02-4779-A353-0BE5EA60EC6B}" type="presParOf" srcId="{72166E3C-070E-4E49-B6FE-6DEE5BAC5C64}" destId="{69F64195-68AB-4867-9296-057036263F30}" srcOrd="0" destOrd="0" presId="urn:microsoft.com/office/officeart/2005/8/layout/radial5#1"/>
    <dgm:cxn modelId="{049062C8-9475-4B23-A972-2156B1490139}" type="presParOf" srcId="{6B257374-86A2-4939-B35B-9314A824E62E}" destId="{8227B750-2147-403B-9E2F-72D140FDE0AE}" srcOrd="4" destOrd="0" presId="urn:microsoft.com/office/officeart/2005/8/layout/radial5#1"/>
    <dgm:cxn modelId="{1C6C279C-F23F-4AFD-A2C6-48093BB95A5F}" type="presParOf" srcId="{6B257374-86A2-4939-B35B-9314A824E62E}" destId="{96DB4B8D-D1CF-4111-9CC3-7AD409824A75}" srcOrd="5" destOrd="0" presId="urn:microsoft.com/office/officeart/2005/8/layout/radial5#1"/>
    <dgm:cxn modelId="{FC4FC663-1503-4569-940F-1C39926174F9}" type="presParOf" srcId="{96DB4B8D-D1CF-4111-9CC3-7AD409824A75}" destId="{15AFE2EF-3891-4BE5-832F-3415B2967F50}" srcOrd="0" destOrd="0" presId="urn:microsoft.com/office/officeart/2005/8/layout/radial5#1"/>
    <dgm:cxn modelId="{160FB154-6FBA-4BEF-8745-87A22239F9AD}" type="presParOf" srcId="{6B257374-86A2-4939-B35B-9314A824E62E}" destId="{3CCF9A2C-55BB-4210-BA17-B30732B460F7}" srcOrd="6" destOrd="0" presId="urn:microsoft.com/office/officeart/2005/8/layout/radial5#1"/>
    <dgm:cxn modelId="{33E6AE38-F173-4EDB-9932-6946A40BC322}" type="presParOf" srcId="{6B257374-86A2-4939-B35B-9314A824E62E}" destId="{12023F90-276A-44A5-B147-BF7B161A2CC7}" srcOrd="7" destOrd="0" presId="urn:microsoft.com/office/officeart/2005/8/layout/radial5#1"/>
    <dgm:cxn modelId="{C8761A93-D461-4D11-B2ED-1E1D21AFBDD6}" type="presParOf" srcId="{12023F90-276A-44A5-B147-BF7B161A2CC7}" destId="{0FC0A0F5-C669-45DA-9112-0AA2C01B4DFD}" srcOrd="0" destOrd="0" presId="urn:microsoft.com/office/officeart/2005/8/layout/radial5#1"/>
    <dgm:cxn modelId="{C4E5E27A-486A-4246-9D37-602D08EFB7CC}" type="presParOf" srcId="{6B257374-86A2-4939-B35B-9314A824E62E}" destId="{41336C18-3235-4247-83F0-B5C90FFFD57B}" srcOrd="8" destOrd="0" presId="urn:microsoft.com/office/officeart/2005/8/layout/radial5#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C18409B-5CEF-48A5-B737-27FE026F6A1C}" type="doc">
      <dgm:prSet loTypeId="urn:microsoft.com/office/officeart/2005/8/layout/equation1#1" loCatId="relationship" qsTypeId="urn:microsoft.com/office/officeart/2005/8/quickstyle/simple1" qsCatId="simple" csTypeId="urn:microsoft.com/office/officeart/2005/8/colors/accent1_2" csCatId="accent1" phldr="1"/>
      <dgm:spPr/>
    </dgm:pt>
    <dgm:pt modelId="{43693AAE-21AD-40DF-AC83-F9D64CF3E43C}">
      <dgm:prSet phldrT="[Text]"/>
      <dgm:spPr/>
      <dgm:t>
        <a:bodyPr/>
        <a:lstStyle/>
        <a:p>
          <a:r>
            <a:rPr lang="en-US"/>
            <a:t>expenses</a:t>
          </a:r>
        </a:p>
      </dgm:t>
    </dgm:pt>
    <dgm:pt modelId="{FD7EED01-7905-45A5-BC85-800BDEB60070}" type="parTrans" cxnId="{E66EAC66-877A-4B62-B526-D211818EB931}">
      <dgm:prSet/>
      <dgm:spPr/>
    </dgm:pt>
    <dgm:pt modelId="{B517D6B5-0F91-42F7-B34D-65EE4B74955B}" type="sibTrans" cxnId="{E66EAC66-877A-4B62-B526-D211818EB931}">
      <dgm:prSet/>
      <dgm:spPr/>
      <dgm:t>
        <a:bodyPr/>
        <a:lstStyle/>
        <a:p>
          <a:endParaRPr lang="en-US"/>
        </a:p>
      </dgm:t>
    </dgm:pt>
    <dgm:pt modelId="{C8040F2B-E35C-485B-998C-C354D46BB6CD}">
      <dgm:prSet phldrT="[Text]"/>
      <dgm:spPr/>
      <dgm:t>
        <a:bodyPr/>
        <a:lstStyle/>
        <a:p>
          <a:r>
            <a:rPr lang="en-US"/>
            <a:t>liabilities </a:t>
          </a:r>
        </a:p>
      </dgm:t>
    </dgm:pt>
    <dgm:pt modelId="{AF206A13-8A9C-45FD-BA39-949A056F660D}" type="parTrans" cxnId="{F1389011-C025-4745-AEBC-E37102952742}">
      <dgm:prSet/>
      <dgm:spPr/>
    </dgm:pt>
    <dgm:pt modelId="{B222375C-BF27-4450-97AA-6D2D28757ED6}" type="sibTrans" cxnId="{F1389011-C025-4745-AEBC-E37102952742}">
      <dgm:prSet/>
      <dgm:spPr/>
      <dgm:t>
        <a:bodyPr/>
        <a:lstStyle/>
        <a:p>
          <a:endParaRPr lang="en-US"/>
        </a:p>
      </dgm:t>
    </dgm:pt>
    <dgm:pt modelId="{60583337-F508-4ACF-842A-D04673B925BA}">
      <dgm:prSet phldrT="[Text]"/>
      <dgm:spPr/>
      <dgm:t>
        <a:bodyPr/>
        <a:lstStyle/>
        <a:p>
          <a:r>
            <a:rPr lang="en-US"/>
            <a:t>business</a:t>
          </a:r>
        </a:p>
        <a:p>
          <a:r>
            <a:rPr lang="en-US"/>
            <a:t>crises</a:t>
          </a:r>
        </a:p>
      </dgm:t>
    </dgm:pt>
    <dgm:pt modelId="{8F712774-3C82-42E1-B20C-5789D1461385}" type="parTrans" cxnId="{0308CA00-21DD-4B32-80D6-0C70CCF799FC}">
      <dgm:prSet/>
      <dgm:spPr/>
    </dgm:pt>
    <dgm:pt modelId="{D768CE07-4BC1-43C2-AEF8-4E45825FD3F1}" type="sibTrans" cxnId="{0308CA00-21DD-4B32-80D6-0C70CCF799FC}">
      <dgm:prSet/>
      <dgm:spPr/>
    </dgm:pt>
    <dgm:pt modelId="{915DC135-D41C-46D4-A9CC-37BB7430190B}" type="pres">
      <dgm:prSet presAssocID="{EC18409B-5CEF-48A5-B737-27FE026F6A1C}" presName="linearFlow" presStyleCnt="0">
        <dgm:presLayoutVars>
          <dgm:dir/>
          <dgm:resizeHandles val="exact"/>
        </dgm:presLayoutVars>
      </dgm:prSet>
      <dgm:spPr/>
    </dgm:pt>
    <dgm:pt modelId="{B204487E-B170-4C73-A75B-CC11D55B6A6A}" type="pres">
      <dgm:prSet presAssocID="{43693AAE-21AD-40DF-AC83-F9D64CF3E43C}" presName="node" presStyleLbl="node1" presStyleIdx="0" presStyleCnt="3">
        <dgm:presLayoutVars>
          <dgm:bulletEnabled val="1"/>
        </dgm:presLayoutVars>
      </dgm:prSet>
      <dgm:spPr/>
      <dgm:t>
        <a:bodyPr/>
        <a:lstStyle/>
        <a:p>
          <a:endParaRPr lang="en-US"/>
        </a:p>
      </dgm:t>
    </dgm:pt>
    <dgm:pt modelId="{9C5D9550-08BD-4C42-8803-F4A2ED30C460}" type="pres">
      <dgm:prSet presAssocID="{B517D6B5-0F91-42F7-B34D-65EE4B74955B}" presName="spacerL" presStyleCnt="0"/>
      <dgm:spPr/>
    </dgm:pt>
    <dgm:pt modelId="{B4E1D4D4-AE1E-40EC-90D8-F36AE14520AF}" type="pres">
      <dgm:prSet presAssocID="{B517D6B5-0F91-42F7-B34D-65EE4B74955B}" presName="sibTrans" presStyleLbl="sibTrans2D1" presStyleIdx="0" presStyleCnt="2"/>
      <dgm:spPr/>
      <dgm:t>
        <a:bodyPr/>
        <a:lstStyle/>
        <a:p>
          <a:endParaRPr lang="en-US"/>
        </a:p>
      </dgm:t>
    </dgm:pt>
    <dgm:pt modelId="{4D1FA1A6-DB51-4ABA-9590-0803171D077C}" type="pres">
      <dgm:prSet presAssocID="{B517D6B5-0F91-42F7-B34D-65EE4B74955B}" presName="spacerR" presStyleCnt="0"/>
      <dgm:spPr/>
    </dgm:pt>
    <dgm:pt modelId="{853E00A5-69E6-4C5C-9694-6651C6758AC9}" type="pres">
      <dgm:prSet presAssocID="{C8040F2B-E35C-485B-998C-C354D46BB6CD}" presName="node" presStyleLbl="node1" presStyleIdx="1" presStyleCnt="3">
        <dgm:presLayoutVars>
          <dgm:bulletEnabled val="1"/>
        </dgm:presLayoutVars>
      </dgm:prSet>
      <dgm:spPr/>
      <dgm:t>
        <a:bodyPr/>
        <a:lstStyle/>
        <a:p>
          <a:endParaRPr lang="en-US"/>
        </a:p>
      </dgm:t>
    </dgm:pt>
    <dgm:pt modelId="{B4B11D47-0136-4ECB-9BAF-A9BE4AD62C61}" type="pres">
      <dgm:prSet presAssocID="{B222375C-BF27-4450-97AA-6D2D28757ED6}" presName="spacerL" presStyleCnt="0"/>
      <dgm:spPr/>
    </dgm:pt>
    <dgm:pt modelId="{175A11D3-1DDA-4877-BD82-ADD0895A77D1}" type="pres">
      <dgm:prSet presAssocID="{B222375C-BF27-4450-97AA-6D2D28757ED6}" presName="sibTrans" presStyleLbl="sibTrans2D1" presStyleIdx="1" presStyleCnt="2"/>
      <dgm:spPr/>
      <dgm:t>
        <a:bodyPr/>
        <a:lstStyle/>
        <a:p>
          <a:endParaRPr lang="en-US"/>
        </a:p>
      </dgm:t>
    </dgm:pt>
    <dgm:pt modelId="{0FFEE741-4184-4B8D-A8E1-FBDDCF950365}" type="pres">
      <dgm:prSet presAssocID="{B222375C-BF27-4450-97AA-6D2D28757ED6}" presName="spacerR" presStyleCnt="0"/>
      <dgm:spPr/>
    </dgm:pt>
    <dgm:pt modelId="{3DDD0A2C-AD5B-4FB6-B9E8-DC0E1F061028}" type="pres">
      <dgm:prSet presAssocID="{60583337-F508-4ACF-842A-D04673B925BA}" presName="node" presStyleLbl="node1" presStyleIdx="2" presStyleCnt="3">
        <dgm:presLayoutVars>
          <dgm:bulletEnabled val="1"/>
        </dgm:presLayoutVars>
      </dgm:prSet>
      <dgm:spPr/>
      <dgm:t>
        <a:bodyPr/>
        <a:lstStyle/>
        <a:p>
          <a:endParaRPr lang="en-US"/>
        </a:p>
      </dgm:t>
    </dgm:pt>
  </dgm:ptLst>
  <dgm:cxnLst>
    <dgm:cxn modelId="{F1389011-C025-4745-AEBC-E37102952742}" srcId="{EC18409B-5CEF-48A5-B737-27FE026F6A1C}" destId="{C8040F2B-E35C-485B-998C-C354D46BB6CD}" srcOrd="1" destOrd="0" parTransId="{AF206A13-8A9C-45FD-BA39-949A056F660D}" sibTransId="{B222375C-BF27-4450-97AA-6D2D28757ED6}"/>
    <dgm:cxn modelId="{E3689EAE-07CB-4CAD-B86F-BA0D339051E1}" type="presOf" srcId="{B222375C-BF27-4450-97AA-6D2D28757ED6}" destId="{175A11D3-1DDA-4877-BD82-ADD0895A77D1}" srcOrd="0" destOrd="0" presId="urn:microsoft.com/office/officeart/2005/8/layout/equation1#1"/>
    <dgm:cxn modelId="{049975B1-FC8E-4019-92E4-60DB372CACBB}" type="presOf" srcId="{60583337-F508-4ACF-842A-D04673B925BA}" destId="{3DDD0A2C-AD5B-4FB6-B9E8-DC0E1F061028}" srcOrd="0" destOrd="0" presId="urn:microsoft.com/office/officeart/2005/8/layout/equation1#1"/>
    <dgm:cxn modelId="{530BC4F7-2B32-4374-A7DE-4DDCFA7DAE79}" type="presOf" srcId="{EC18409B-5CEF-48A5-B737-27FE026F6A1C}" destId="{915DC135-D41C-46D4-A9CC-37BB7430190B}" srcOrd="0" destOrd="0" presId="urn:microsoft.com/office/officeart/2005/8/layout/equation1#1"/>
    <dgm:cxn modelId="{02C0C8D9-B13B-4C6B-887E-E69B9B193241}" type="presOf" srcId="{C8040F2B-E35C-485B-998C-C354D46BB6CD}" destId="{853E00A5-69E6-4C5C-9694-6651C6758AC9}" srcOrd="0" destOrd="0" presId="urn:microsoft.com/office/officeart/2005/8/layout/equation1#1"/>
    <dgm:cxn modelId="{1450E8C9-2901-498B-B8F5-55091575915D}" type="presOf" srcId="{B517D6B5-0F91-42F7-B34D-65EE4B74955B}" destId="{B4E1D4D4-AE1E-40EC-90D8-F36AE14520AF}" srcOrd="0" destOrd="0" presId="urn:microsoft.com/office/officeart/2005/8/layout/equation1#1"/>
    <dgm:cxn modelId="{D668A163-BA58-4CB4-ADC3-90B6D30FC713}" type="presOf" srcId="{43693AAE-21AD-40DF-AC83-F9D64CF3E43C}" destId="{B204487E-B170-4C73-A75B-CC11D55B6A6A}" srcOrd="0" destOrd="0" presId="urn:microsoft.com/office/officeart/2005/8/layout/equation1#1"/>
    <dgm:cxn modelId="{0308CA00-21DD-4B32-80D6-0C70CCF799FC}" srcId="{EC18409B-5CEF-48A5-B737-27FE026F6A1C}" destId="{60583337-F508-4ACF-842A-D04673B925BA}" srcOrd="2" destOrd="0" parTransId="{8F712774-3C82-42E1-B20C-5789D1461385}" sibTransId="{D768CE07-4BC1-43C2-AEF8-4E45825FD3F1}"/>
    <dgm:cxn modelId="{E66EAC66-877A-4B62-B526-D211818EB931}" srcId="{EC18409B-5CEF-48A5-B737-27FE026F6A1C}" destId="{43693AAE-21AD-40DF-AC83-F9D64CF3E43C}" srcOrd="0" destOrd="0" parTransId="{FD7EED01-7905-45A5-BC85-800BDEB60070}" sibTransId="{B517D6B5-0F91-42F7-B34D-65EE4B74955B}"/>
    <dgm:cxn modelId="{CF850B48-6AF1-4DC0-9896-777AFEEE9C9F}" type="presParOf" srcId="{915DC135-D41C-46D4-A9CC-37BB7430190B}" destId="{B204487E-B170-4C73-A75B-CC11D55B6A6A}" srcOrd="0" destOrd="0" presId="urn:microsoft.com/office/officeart/2005/8/layout/equation1#1"/>
    <dgm:cxn modelId="{D9B1363B-47B0-4896-B3C5-50661514C34C}" type="presParOf" srcId="{915DC135-D41C-46D4-A9CC-37BB7430190B}" destId="{9C5D9550-08BD-4C42-8803-F4A2ED30C460}" srcOrd="1" destOrd="0" presId="urn:microsoft.com/office/officeart/2005/8/layout/equation1#1"/>
    <dgm:cxn modelId="{1AABD914-FB5B-42D7-B896-0F0E9760232D}" type="presParOf" srcId="{915DC135-D41C-46D4-A9CC-37BB7430190B}" destId="{B4E1D4D4-AE1E-40EC-90D8-F36AE14520AF}" srcOrd="2" destOrd="0" presId="urn:microsoft.com/office/officeart/2005/8/layout/equation1#1"/>
    <dgm:cxn modelId="{71A6B396-9961-49C4-AAA5-E63916DBE577}" type="presParOf" srcId="{915DC135-D41C-46D4-A9CC-37BB7430190B}" destId="{4D1FA1A6-DB51-4ABA-9590-0803171D077C}" srcOrd="3" destOrd="0" presId="urn:microsoft.com/office/officeart/2005/8/layout/equation1#1"/>
    <dgm:cxn modelId="{5FED1342-9FE9-4104-838C-AB46AC087848}" type="presParOf" srcId="{915DC135-D41C-46D4-A9CC-37BB7430190B}" destId="{853E00A5-69E6-4C5C-9694-6651C6758AC9}" srcOrd="4" destOrd="0" presId="urn:microsoft.com/office/officeart/2005/8/layout/equation1#1"/>
    <dgm:cxn modelId="{A9692C6F-FE60-4E2A-9C6F-D6024ABEDF8D}" type="presParOf" srcId="{915DC135-D41C-46D4-A9CC-37BB7430190B}" destId="{B4B11D47-0136-4ECB-9BAF-A9BE4AD62C61}" srcOrd="5" destOrd="0" presId="urn:microsoft.com/office/officeart/2005/8/layout/equation1#1"/>
    <dgm:cxn modelId="{795215E1-EB0E-4F64-AE08-754913CB851D}" type="presParOf" srcId="{915DC135-D41C-46D4-A9CC-37BB7430190B}" destId="{175A11D3-1DDA-4877-BD82-ADD0895A77D1}" srcOrd="6" destOrd="0" presId="urn:microsoft.com/office/officeart/2005/8/layout/equation1#1"/>
    <dgm:cxn modelId="{B57F99CA-FA9A-4951-A05C-24A8C5400BF4}" type="presParOf" srcId="{915DC135-D41C-46D4-A9CC-37BB7430190B}" destId="{0FFEE741-4184-4B8D-A8E1-FBDDCF950365}" srcOrd="7" destOrd="0" presId="urn:microsoft.com/office/officeart/2005/8/layout/equation1#1"/>
    <dgm:cxn modelId="{B02C4778-ADDA-4164-84F7-22568F546DAD}" type="presParOf" srcId="{915DC135-D41C-46D4-A9CC-37BB7430190B}" destId="{3DDD0A2C-AD5B-4FB6-B9E8-DC0E1F061028}" srcOrd="8" destOrd="0" presId="urn:microsoft.com/office/officeart/2005/8/layout/equation1#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45C8AEA-E11F-40CE-A637-10E01537538B}" type="doc">
      <dgm:prSet loTypeId="urn:microsoft.com/office/officeart/2005/8/layout/arrow1#1" loCatId="process" qsTypeId="urn:microsoft.com/office/officeart/2005/8/quickstyle/simple1" qsCatId="simple" csTypeId="urn:microsoft.com/office/officeart/2005/8/colors/accent1_2" csCatId="accent1" phldr="1"/>
      <dgm:spPr/>
      <dgm:t>
        <a:bodyPr/>
        <a:lstStyle/>
        <a:p>
          <a:endParaRPr lang="en-US"/>
        </a:p>
      </dgm:t>
    </dgm:pt>
    <dgm:pt modelId="{2785B7D7-90FE-47EB-8CEA-D15DECBBFFBD}">
      <dgm:prSet phldrT="[Text]"/>
      <dgm:spPr/>
      <dgm:t>
        <a:bodyPr/>
        <a:lstStyle/>
        <a:p>
          <a:r>
            <a:rPr lang="en-US"/>
            <a:t>pull</a:t>
          </a:r>
        </a:p>
      </dgm:t>
    </dgm:pt>
    <dgm:pt modelId="{02DB0B6D-F4B6-413D-BBE1-027A59255BC7}" type="parTrans" cxnId="{5C034138-DFA8-4AE5-A554-21D60568F890}">
      <dgm:prSet/>
      <dgm:spPr/>
      <dgm:t>
        <a:bodyPr/>
        <a:lstStyle/>
        <a:p>
          <a:endParaRPr lang="en-US"/>
        </a:p>
      </dgm:t>
    </dgm:pt>
    <dgm:pt modelId="{F49B0846-13B2-4DCF-9368-C5C9137F37CB}" type="sibTrans" cxnId="{5C034138-DFA8-4AE5-A554-21D60568F890}">
      <dgm:prSet/>
      <dgm:spPr/>
      <dgm:t>
        <a:bodyPr/>
        <a:lstStyle/>
        <a:p>
          <a:endParaRPr lang="en-US"/>
        </a:p>
      </dgm:t>
    </dgm:pt>
    <dgm:pt modelId="{8DD4C703-C052-48F2-A0B3-1E09FD47099C}">
      <dgm:prSet phldrT="[Text]"/>
      <dgm:spPr/>
      <dgm:t>
        <a:bodyPr/>
        <a:lstStyle/>
        <a:p>
          <a:r>
            <a:rPr lang="en-US"/>
            <a:t>push</a:t>
          </a:r>
        </a:p>
      </dgm:t>
    </dgm:pt>
    <dgm:pt modelId="{B3E4E69B-6CFA-42E2-82B1-154F2A84D694}" type="parTrans" cxnId="{C1A775BB-50CA-4EA3-B979-F7198A20428A}">
      <dgm:prSet/>
      <dgm:spPr/>
      <dgm:t>
        <a:bodyPr/>
        <a:lstStyle/>
        <a:p>
          <a:endParaRPr lang="en-US"/>
        </a:p>
      </dgm:t>
    </dgm:pt>
    <dgm:pt modelId="{EAB15FB7-4146-4630-A221-A51F1C0A3A4A}" type="sibTrans" cxnId="{C1A775BB-50CA-4EA3-B979-F7198A20428A}">
      <dgm:prSet/>
      <dgm:spPr/>
      <dgm:t>
        <a:bodyPr/>
        <a:lstStyle/>
        <a:p>
          <a:endParaRPr lang="en-US"/>
        </a:p>
      </dgm:t>
    </dgm:pt>
    <dgm:pt modelId="{B9A701B5-6366-496C-AE1C-FB0D04539881}" type="pres">
      <dgm:prSet presAssocID="{F45C8AEA-E11F-40CE-A637-10E01537538B}" presName="cycle" presStyleCnt="0">
        <dgm:presLayoutVars>
          <dgm:dir/>
          <dgm:resizeHandles val="exact"/>
        </dgm:presLayoutVars>
      </dgm:prSet>
      <dgm:spPr/>
      <dgm:t>
        <a:bodyPr/>
        <a:lstStyle/>
        <a:p>
          <a:endParaRPr lang="en-US"/>
        </a:p>
      </dgm:t>
    </dgm:pt>
    <dgm:pt modelId="{91C914BC-4EC0-45AF-8385-FD2FC6C9C57F}" type="pres">
      <dgm:prSet presAssocID="{2785B7D7-90FE-47EB-8CEA-D15DECBBFFBD}" presName="arrow" presStyleLbl="node1" presStyleIdx="0" presStyleCnt="2">
        <dgm:presLayoutVars>
          <dgm:bulletEnabled val="1"/>
        </dgm:presLayoutVars>
      </dgm:prSet>
      <dgm:spPr/>
      <dgm:t>
        <a:bodyPr/>
        <a:lstStyle/>
        <a:p>
          <a:endParaRPr lang="en-US"/>
        </a:p>
      </dgm:t>
    </dgm:pt>
    <dgm:pt modelId="{94D9A8AA-B974-4BFC-A9A5-456659FFBE62}" type="pres">
      <dgm:prSet presAssocID="{8DD4C703-C052-48F2-A0B3-1E09FD47099C}" presName="arrow" presStyleLbl="node1" presStyleIdx="1" presStyleCnt="2">
        <dgm:presLayoutVars>
          <dgm:bulletEnabled val="1"/>
        </dgm:presLayoutVars>
      </dgm:prSet>
      <dgm:spPr/>
      <dgm:t>
        <a:bodyPr/>
        <a:lstStyle/>
        <a:p>
          <a:endParaRPr lang="en-US"/>
        </a:p>
      </dgm:t>
    </dgm:pt>
  </dgm:ptLst>
  <dgm:cxnLst>
    <dgm:cxn modelId="{5C034138-DFA8-4AE5-A554-21D60568F890}" srcId="{F45C8AEA-E11F-40CE-A637-10E01537538B}" destId="{2785B7D7-90FE-47EB-8CEA-D15DECBBFFBD}" srcOrd="0" destOrd="0" parTransId="{02DB0B6D-F4B6-413D-BBE1-027A59255BC7}" sibTransId="{F49B0846-13B2-4DCF-9368-C5C9137F37CB}"/>
    <dgm:cxn modelId="{87DC402D-184B-4C05-A62B-94544346966D}" type="presOf" srcId="{2785B7D7-90FE-47EB-8CEA-D15DECBBFFBD}" destId="{91C914BC-4EC0-45AF-8385-FD2FC6C9C57F}" srcOrd="0" destOrd="0" presId="urn:microsoft.com/office/officeart/2005/8/layout/arrow1#1"/>
    <dgm:cxn modelId="{AE761F0F-C06C-49D4-8E9D-FB227B8CF3D7}" type="presOf" srcId="{8DD4C703-C052-48F2-A0B3-1E09FD47099C}" destId="{94D9A8AA-B974-4BFC-A9A5-456659FFBE62}" srcOrd="0" destOrd="0" presId="urn:microsoft.com/office/officeart/2005/8/layout/arrow1#1"/>
    <dgm:cxn modelId="{24D64296-8549-4E46-BCA9-08DE2C355B26}" type="presOf" srcId="{F45C8AEA-E11F-40CE-A637-10E01537538B}" destId="{B9A701B5-6366-496C-AE1C-FB0D04539881}" srcOrd="0" destOrd="0" presId="urn:microsoft.com/office/officeart/2005/8/layout/arrow1#1"/>
    <dgm:cxn modelId="{C1A775BB-50CA-4EA3-B979-F7198A20428A}" srcId="{F45C8AEA-E11F-40CE-A637-10E01537538B}" destId="{8DD4C703-C052-48F2-A0B3-1E09FD47099C}" srcOrd="1" destOrd="0" parTransId="{B3E4E69B-6CFA-42E2-82B1-154F2A84D694}" sibTransId="{EAB15FB7-4146-4630-A221-A51F1C0A3A4A}"/>
    <dgm:cxn modelId="{582E823F-5A4D-4B3A-8235-5C7F2DF3BFDE}" type="presParOf" srcId="{B9A701B5-6366-496C-AE1C-FB0D04539881}" destId="{91C914BC-4EC0-45AF-8385-FD2FC6C9C57F}" srcOrd="0" destOrd="0" presId="urn:microsoft.com/office/officeart/2005/8/layout/arrow1#1"/>
    <dgm:cxn modelId="{368547CB-3BEC-4227-BDF1-2E40DD330300}" type="presParOf" srcId="{B9A701B5-6366-496C-AE1C-FB0D04539881}" destId="{94D9A8AA-B974-4BFC-A9A5-456659FFBE62}" srcOrd="1" destOrd="0" presId="urn:microsoft.com/office/officeart/2005/8/layout/arrow1#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D367E66-10FF-4EAB-87E4-CDA52615C78D}" type="doc">
      <dgm:prSet loTypeId="urn:microsoft.com/office/officeart/2005/8/layout/bProcess3#1" loCatId="process" qsTypeId="urn:microsoft.com/office/officeart/2005/8/quickstyle/simple1" qsCatId="simple" csTypeId="urn:microsoft.com/office/officeart/2005/8/colors/accent1_2" csCatId="accent1" phldr="1"/>
      <dgm:spPr/>
      <dgm:t>
        <a:bodyPr/>
        <a:lstStyle/>
        <a:p>
          <a:endParaRPr lang="en-US"/>
        </a:p>
      </dgm:t>
    </dgm:pt>
    <dgm:pt modelId="{5E4490AF-9BCA-4728-B496-C385F900D739}">
      <dgm:prSet phldrT="[Text]"/>
      <dgm:spPr/>
      <dgm:t>
        <a:bodyPr/>
        <a:lstStyle/>
        <a:p>
          <a:r>
            <a:rPr lang="en-US"/>
            <a:t>Pressure from professors</a:t>
          </a:r>
        </a:p>
      </dgm:t>
    </dgm:pt>
    <dgm:pt modelId="{7037F788-AAE9-484C-9FBE-B976FBD75241}" type="parTrans" cxnId="{926D9F20-8D09-4E34-B8F8-E19F04E9B19D}">
      <dgm:prSet/>
      <dgm:spPr/>
      <dgm:t>
        <a:bodyPr/>
        <a:lstStyle/>
        <a:p>
          <a:endParaRPr lang="en-US"/>
        </a:p>
      </dgm:t>
    </dgm:pt>
    <dgm:pt modelId="{41E69B6D-93D7-4E06-8E12-B72B9668DEFF}" type="sibTrans" cxnId="{926D9F20-8D09-4E34-B8F8-E19F04E9B19D}">
      <dgm:prSet/>
      <dgm:spPr/>
      <dgm:t>
        <a:bodyPr/>
        <a:lstStyle/>
        <a:p>
          <a:endParaRPr lang="en-US"/>
        </a:p>
      </dgm:t>
    </dgm:pt>
    <dgm:pt modelId="{74F405ED-B53F-4DBB-ADB1-411DC82179A2}">
      <dgm:prSet phldrT="[Text]"/>
      <dgm:spPr/>
      <dgm:t>
        <a:bodyPr/>
        <a:lstStyle/>
        <a:p>
          <a:r>
            <a:rPr lang="en-US"/>
            <a:t>facilities distribution</a:t>
          </a:r>
        </a:p>
      </dgm:t>
    </dgm:pt>
    <dgm:pt modelId="{D7E8DE0A-D684-4280-B312-4B2E98B075ED}" type="parTrans" cxnId="{E6F9CFCD-2432-49D8-A28F-DDF80D79F554}">
      <dgm:prSet/>
      <dgm:spPr/>
      <dgm:t>
        <a:bodyPr/>
        <a:lstStyle/>
        <a:p>
          <a:endParaRPr lang="en-US"/>
        </a:p>
      </dgm:t>
    </dgm:pt>
    <dgm:pt modelId="{9585E4BB-0860-406D-85A2-663ECC004C22}" type="sibTrans" cxnId="{E6F9CFCD-2432-49D8-A28F-DDF80D79F554}">
      <dgm:prSet/>
      <dgm:spPr/>
      <dgm:t>
        <a:bodyPr/>
        <a:lstStyle/>
        <a:p>
          <a:endParaRPr lang="en-US"/>
        </a:p>
      </dgm:t>
    </dgm:pt>
    <dgm:pt modelId="{044D0D83-A097-431A-9557-DDB7B2DCEAAF}">
      <dgm:prSet phldrT="[Text]"/>
      <dgm:spPr/>
      <dgm:t>
        <a:bodyPr/>
        <a:lstStyle/>
        <a:p>
          <a:r>
            <a:rPr lang="en-US"/>
            <a:t>increase in population</a:t>
          </a:r>
        </a:p>
      </dgm:t>
    </dgm:pt>
    <dgm:pt modelId="{18EF9D20-6AD9-4B6E-9107-D34C93069E9F}" type="parTrans" cxnId="{B825F359-4779-4C5F-808E-22423476D872}">
      <dgm:prSet/>
      <dgm:spPr/>
      <dgm:t>
        <a:bodyPr/>
        <a:lstStyle/>
        <a:p>
          <a:endParaRPr lang="en-US"/>
        </a:p>
      </dgm:t>
    </dgm:pt>
    <dgm:pt modelId="{FB33134A-EB1E-4940-B126-0C6AE63E07C5}" type="sibTrans" cxnId="{B825F359-4779-4C5F-808E-22423476D872}">
      <dgm:prSet/>
      <dgm:spPr/>
      <dgm:t>
        <a:bodyPr/>
        <a:lstStyle/>
        <a:p>
          <a:endParaRPr lang="en-US"/>
        </a:p>
      </dgm:t>
    </dgm:pt>
    <dgm:pt modelId="{0C47A759-0F2C-47B0-9B5A-7103C4289871}">
      <dgm:prSet phldrT="[Text]"/>
      <dgm:spPr/>
      <dgm:t>
        <a:bodyPr/>
        <a:lstStyle/>
        <a:p>
          <a:r>
            <a:rPr lang="en-US"/>
            <a:t>recomendation of a restructure</a:t>
          </a:r>
        </a:p>
      </dgm:t>
    </dgm:pt>
    <dgm:pt modelId="{59280554-59AA-4A55-9F4C-D90EE18F4790}" type="parTrans" cxnId="{167266B1-9B72-4691-99A5-812270FC933A}">
      <dgm:prSet/>
      <dgm:spPr/>
      <dgm:t>
        <a:bodyPr/>
        <a:lstStyle/>
        <a:p>
          <a:endParaRPr lang="en-US"/>
        </a:p>
      </dgm:t>
    </dgm:pt>
    <dgm:pt modelId="{6FF2D957-2B99-42B2-AAEB-C389F9F3E4A3}" type="sibTrans" cxnId="{167266B1-9B72-4691-99A5-812270FC933A}">
      <dgm:prSet/>
      <dgm:spPr/>
      <dgm:t>
        <a:bodyPr/>
        <a:lstStyle/>
        <a:p>
          <a:endParaRPr lang="en-US"/>
        </a:p>
      </dgm:t>
    </dgm:pt>
    <dgm:pt modelId="{3C015153-4A1A-4E8C-B78B-9061D905FF72}">
      <dgm:prSet phldrT="[Text]"/>
      <dgm:spPr/>
      <dgm:t>
        <a:bodyPr/>
        <a:lstStyle/>
        <a:p>
          <a:r>
            <a:rPr lang="en-US"/>
            <a:t>restructuring of the curriculum</a:t>
          </a:r>
        </a:p>
      </dgm:t>
    </dgm:pt>
    <dgm:pt modelId="{D0A8A594-F1A4-4D0F-AE93-868ECC380EAF}" type="parTrans" cxnId="{7FBFCE24-2156-4B00-AC96-CE8F6E6979DB}">
      <dgm:prSet/>
      <dgm:spPr/>
      <dgm:t>
        <a:bodyPr/>
        <a:lstStyle/>
        <a:p>
          <a:endParaRPr lang="en-US"/>
        </a:p>
      </dgm:t>
    </dgm:pt>
    <dgm:pt modelId="{6914D0DE-111B-44D9-809D-675C7C9B735A}" type="sibTrans" cxnId="{7FBFCE24-2156-4B00-AC96-CE8F6E6979DB}">
      <dgm:prSet/>
      <dgm:spPr/>
      <dgm:t>
        <a:bodyPr/>
        <a:lstStyle/>
        <a:p>
          <a:endParaRPr lang="en-US"/>
        </a:p>
      </dgm:t>
    </dgm:pt>
    <dgm:pt modelId="{E4BD49D1-E9F2-41F3-A44C-CE633AD436E7}" type="pres">
      <dgm:prSet presAssocID="{4D367E66-10FF-4EAB-87E4-CDA52615C78D}" presName="Name0" presStyleCnt="0">
        <dgm:presLayoutVars>
          <dgm:dir/>
          <dgm:resizeHandles val="exact"/>
        </dgm:presLayoutVars>
      </dgm:prSet>
      <dgm:spPr/>
      <dgm:t>
        <a:bodyPr/>
        <a:lstStyle/>
        <a:p>
          <a:endParaRPr lang="en-US"/>
        </a:p>
      </dgm:t>
    </dgm:pt>
    <dgm:pt modelId="{9F29842F-9214-4E22-A4C7-57052BB71946}" type="pres">
      <dgm:prSet presAssocID="{5E4490AF-9BCA-4728-B496-C385F900D739}" presName="node" presStyleLbl="node1" presStyleIdx="0" presStyleCnt="5">
        <dgm:presLayoutVars>
          <dgm:bulletEnabled val="1"/>
        </dgm:presLayoutVars>
      </dgm:prSet>
      <dgm:spPr/>
      <dgm:t>
        <a:bodyPr/>
        <a:lstStyle/>
        <a:p>
          <a:endParaRPr lang="en-US"/>
        </a:p>
      </dgm:t>
    </dgm:pt>
    <dgm:pt modelId="{831B34F6-A483-4BBC-86C6-0ECEB9315C65}" type="pres">
      <dgm:prSet presAssocID="{41E69B6D-93D7-4E06-8E12-B72B9668DEFF}" presName="sibTrans" presStyleLbl="sibTrans1D1" presStyleIdx="0" presStyleCnt="4"/>
      <dgm:spPr/>
      <dgm:t>
        <a:bodyPr/>
        <a:lstStyle/>
        <a:p>
          <a:endParaRPr lang="en-US"/>
        </a:p>
      </dgm:t>
    </dgm:pt>
    <dgm:pt modelId="{A0AA88DA-631A-4ECF-A888-9044120BB68B}" type="pres">
      <dgm:prSet presAssocID="{41E69B6D-93D7-4E06-8E12-B72B9668DEFF}" presName="connectorText" presStyleLbl="sibTrans1D1" presStyleIdx="0" presStyleCnt="4"/>
      <dgm:spPr/>
      <dgm:t>
        <a:bodyPr/>
        <a:lstStyle/>
        <a:p>
          <a:endParaRPr lang="en-US"/>
        </a:p>
      </dgm:t>
    </dgm:pt>
    <dgm:pt modelId="{E095AE52-6D07-4B74-AFEA-C4432D0F8E1B}" type="pres">
      <dgm:prSet presAssocID="{74F405ED-B53F-4DBB-ADB1-411DC82179A2}" presName="node" presStyleLbl="node1" presStyleIdx="1" presStyleCnt="5">
        <dgm:presLayoutVars>
          <dgm:bulletEnabled val="1"/>
        </dgm:presLayoutVars>
      </dgm:prSet>
      <dgm:spPr/>
      <dgm:t>
        <a:bodyPr/>
        <a:lstStyle/>
        <a:p>
          <a:endParaRPr lang="en-US"/>
        </a:p>
      </dgm:t>
    </dgm:pt>
    <dgm:pt modelId="{2ED7748D-B2F1-4C92-A774-C461B461635C}" type="pres">
      <dgm:prSet presAssocID="{9585E4BB-0860-406D-85A2-663ECC004C22}" presName="sibTrans" presStyleLbl="sibTrans1D1" presStyleIdx="1" presStyleCnt="4"/>
      <dgm:spPr/>
      <dgm:t>
        <a:bodyPr/>
        <a:lstStyle/>
        <a:p>
          <a:endParaRPr lang="en-US"/>
        </a:p>
      </dgm:t>
    </dgm:pt>
    <dgm:pt modelId="{B6C95160-2C32-4A97-8ABA-EC1C76523CDA}" type="pres">
      <dgm:prSet presAssocID="{9585E4BB-0860-406D-85A2-663ECC004C22}" presName="connectorText" presStyleLbl="sibTrans1D1" presStyleIdx="1" presStyleCnt="4"/>
      <dgm:spPr/>
      <dgm:t>
        <a:bodyPr/>
        <a:lstStyle/>
        <a:p>
          <a:endParaRPr lang="en-US"/>
        </a:p>
      </dgm:t>
    </dgm:pt>
    <dgm:pt modelId="{101B27EE-2594-455F-81B6-1709844C5D28}" type="pres">
      <dgm:prSet presAssocID="{044D0D83-A097-431A-9557-DDB7B2DCEAAF}" presName="node" presStyleLbl="node1" presStyleIdx="2" presStyleCnt="5">
        <dgm:presLayoutVars>
          <dgm:bulletEnabled val="1"/>
        </dgm:presLayoutVars>
      </dgm:prSet>
      <dgm:spPr/>
      <dgm:t>
        <a:bodyPr/>
        <a:lstStyle/>
        <a:p>
          <a:endParaRPr lang="en-US"/>
        </a:p>
      </dgm:t>
    </dgm:pt>
    <dgm:pt modelId="{284ED80B-78A2-4110-82E2-9F3F9967CD82}" type="pres">
      <dgm:prSet presAssocID="{FB33134A-EB1E-4940-B126-0C6AE63E07C5}" presName="sibTrans" presStyleLbl="sibTrans1D1" presStyleIdx="2" presStyleCnt="4"/>
      <dgm:spPr/>
      <dgm:t>
        <a:bodyPr/>
        <a:lstStyle/>
        <a:p>
          <a:endParaRPr lang="en-US"/>
        </a:p>
      </dgm:t>
    </dgm:pt>
    <dgm:pt modelId="{4A865DD1-17E7-47BE-8F9B-BE90ADC57D7D}" type="pres">
      <dgm:prSet presAssocID="{FB33134A-EB1E-4940-B126-0C6AE63E07C5}" presName="connectorText" presStyleLbl="sibTrans1D1" presStyleIdx="2" presStyleCnt="4"/>
      <dgm:spPr/>
      <dgm:t>
        <a:bodyPr/>
        <a:lstStyle/>
        <a:p>
          <a:endParaRPr lang="en-US"/>
        </a:p>
      </dgm:t>
    </dgm:pt>
    <dgm:pt modelId="{E1E482CB-E744-455B-B505-86E1FAD4291A}" type="pres">
      <dgm:prSet presAssocID="{0C47A759-0F2C-47B0-9B5A-7103C4289871}" presName="node" presStyleLbl="node1" presStyleIdx="3" presStyleCnt="5">
        <dgm:presLayoutVars>
          <dgm:bulletEnabled val="1"/>
        </dgm:presLayoutVars>
      </dgm:prSet>
      <dgm:spPr/>
      <dgm:t>
        <a:bodyPr/>
        <a:lstStyle/>
        <a:p>
          <a:endParaRPr lang="en-US"/>
        </a:p>
      </dgm:t>
    </dgm:pt>
    <dgm:pt modelId="{F6943415-D076-4407-9E73-7BC103C51839}" type="pres">
      <dgm:prSet presAssocID="{6FF2D957-2B99-42B2-AAEB-C389F9F3E4A3}" presName="sibTrans" presStyleLbl="sibTrans1D1" presStyleIdx="3" presStyleCnt="4"/>
      <dgm:spPr/>
      <dgm:t>
        <a:bodyPr/>
        <a:lstStyle/>
        <a:p>
          <a:endParaRPr lang="en-US"/>
        </a:p>
      </dgm:t>
    </dgm:pt>
    <dgm:pt modelId="{F012F1A8-641C-444D-8AFA-A9B1B4E122BB}" type="pres">
      <dgm:prSet presAssocID="{6FF2D957-2B99-42B2-AAEB-C389F9F3E4A3}" presName="connectorText" presStyleLbl="sibTrans1D1" presStyleIdx="3" presStyleCnt="4"/>
      <dgm:spPr/>
      <dgm:t>
        <a:bodyPr/>
        <a:lstStyle/>
        <a:p>
          <a:endParaRPr lang="en-US"/>
        </a:p>
      </dgm:t>
    </dgm:pt>
    <dgm:pt modelId="{19A4786E-828F-41E9-8FBF-0ACF07442F8E}" type="pres">
      <dgm:prSet presAssocID="{3C015153-4A1A-4E8C-B78B-9061D905FF72}" presName="node" presStyleLbl="node1" presStyleIdx="4" presStyleCnt="5">
        <dgm:presLayoutVars>
          <dgm:bulletEnabled val="1"/>
        </dgm:presLayoutVars>
      </dgm:prSet>
      <dgm:spPr/>
      <dgm:t>
        <a:bodyPr/>
        <a:lstStyle/>
        <a:p>
          <a:endParaRPr lang="en-US"/>
        </a:p>
      </dgm:t>
    </dgm:pt>
  </dgm:ptLst>
  <dgm:cxnLst>
    <dgm:cxn modelId="{47B3DE59-7FAE-4DED-B6CC-E587A33BDB01}" type="presOf" srcId="{FB33134A-EB1E-4940-B126-0C6AE63E07C5}" destId="{284ED80B-78A2-4110-82E2-9F3F9967CD82}" srcOrd="0" destOrd="0" presId="urn:microsoft.com/office/officeart/2005/8/layout/bProcess3#1"/>
    <dgm:cxn modelId="{C0BB8F07-6122-4CCD-AA71-42A0D4CB8796}" type="presOf" srcId="{6FF2D957-2B99-42B2-AAEB-C389F9F3E4A3}" destId="{F6943415-D076-4407-9E73-7BC103C51839}" srcOrd="0" destOrd="0" presId="urn:microsoft.com/office/officeart/2005/8/layout/bProcess3#1"/>
    <dgm:cxn modelId="{74EC3C47-4C5C-4318-AC0F-8DA6A77CC81A}" type="presOf" srcId="{41E69B6D-93D7-4E06-8E12-B72B9668DEFF}" destId="{831B34F6-A483-4BBC-86C6-0ECEB9315C65}" srcOrd="0" destOrd="0" presId="urn:microsoft.com/office/officeart/2005/8/layout/bProcess3#1"/>
    <dgm:cxn modelId="{5095C7F0-A8EF-4030-A4CF-C37EA95B6CE5}" type="presOf" srcId="{9585E4BB-0860-406D-85A2-663ECC004C22}" destId="{B6C95160-2C32-4A97-8ABA-EC1C76523CDA}" srcOrd="1" destOrd="0" presId="urn:microsoft.com/office/officeart/2005/8/layout/bProcess3#1"/>
    <dgm:cxn modelId="{926D9F20-8D09-4E34-B8F8-E19F04E9B19D}" srcId="{4D367E66-10FF-4EAB-87E4-CDA52615C78D}" destId="{5E4490AF-9BCA-4728-B496-C385F900D739}" srcOrd="0" destOrd="0" parTransId="{7037F788-AAE9-484C-9FBE-B976FBD75241}" sibTransId="{41E69B6D-93D7-4E06-8E12-B72B9668DEFF}"/>
    <dgm:cxn modelId="{7FBFCE24-2156-4B00-AC96-CE8F6E6979DB}" srcId="{4D367E66-10FF-4EAB-87E4-CDA52615C78D}" destId="{3C015153-4A1A-4E8C-B78B-9061D905FF72}" srcOrd="4" destOrd="0" parTransId="{D0A8A594-F1A4-4D0F-AE93-868ECC380EAF}" sibTransId="{6914D0DE-111B-44D9-809D-675C7C9B735A}"/>
    <dgm:cxn modelId="{6F718349-CB44-4EAF-B504-DE9CAEA7695B}" type="presOf" srcId="{3C015153-4A1A-4E8C-B78B-9061D905FF72}" destId="{19A4786E-828F-41E9-8FBF-0ACF07442F8E}" srcOrd="0" destOrd="0" presId="urn:microsoft.com/office/officeart/2005/8/layout/bProcess3#1"/>
    <dgm:cxn modelId="{2BE0095A-8023-4FFC-B644-AF9DA4055996}" type="presOf" srcId="{0C47A759-0F2C-47B0-9B5A-7103C4289871}" destId="{E1E482CB-E744-455B-B505-86E1FAD4291A}" srcOrd="0" destOrd="0" presId="urn:microsoft.com/office/officeart/2005/8/layout/bProcess3#1"/>
    <dgm:cxn modelId="{E6F9CFCD-2432-49D8-A28F-DDF80D79F554}" srcId="{4D367E66-10FF-4EAB-87E4-CDA52615C78D}" destId="{74F405ED-B53F-4DBB-ADB1-411DC82179A2}" srcOrd="1" destOrd="0" parTransId="{D7E8DE0A-D684-4280-B312-4B2E98B075ED}" sibTransId="{9585E4BB-0860-406D-85A2-663ECC004C22}"/>
    <dgm:cxn modelId="{309D6BD4-9787-450A-8BE1-EBD3004CFB23}" type="presOf" srcId="{4D367E66-10FF-4EAB-87E4-CDA52615C78D}" destId="{E4BD49D1-E9F2-41F3-A44C-CE633AD436E7}" srcOrd="0" destOrd="0" presId="urn:microsoft.com/office/officeart/2005/8/layout/bProcess3#1"/>
    <dgm:cxn modelId="{85B82E67-0D8A-4BC4-A794-FD61B64F62C4}" type="presOf" srcId="{74F405ED-B53F-4DBB-ADB1-411DC82179A2}" destId="{E095AE52-6D07-4B74-AFEA-C4432D0F8E1B}" srcOrd="0" destOrd="0" presId="urn:microsoft.com/office/officeart/2005/8/layout/bProcess3#1"/>
    <dgm:cxn modelId="{3D14B2EE-2530-4B4C-87B1-4B506D0C744C}" type="presOf" srcId="{9585E4BB-0860-406D-85A2-663ECC004C22}" destId="{2ED7748D-B2F1-4C92-A774-C461B461635C}" srcOrd="0" destOrd="0" presId="urn:microsoft.com/office/officeart/2005/8/layout/bProcess3#1"/>
    <dgm:cxn modelId="{538A16EA-1482-4171-9A5D-25C774AA0CFF}" type="presOf" srcId="{41E69B6D-93D7-4E06-8E12-B72B9668DEFF}" destId="{A0AA88DA-631A-4ECF-A888-9044120BB68B}" srcOrd="1" destOrd="0" presId="urn:microsoft.com/office/officeart/2005/8/layout/bProcess3#1"/>
    <dgm:cxn modelId="{7E01975E-AF5A-4ABA-98B4-DCE62CC0F890}" type="presOf" srcId="{FB33134A-EB1E-4940-B126-0C6AE63E07C5}" destId="{4A865DD1-17E7-47BE-8F9B-BE90ADC57D7D}" srcOrd="1" destOrd="0" presId="urn:microsoft.com/office/officeart/2005/8/layout/bProcess3#1"/>
    <dgm:cxn modelId="{167266B1-9B72-4691-99A5-812270FC933A}" srcId="{4D367E66-10FF-4EAB-87E4-CDA52615C78D}" destId="{0C47A759-0F2C-47B0-9B5A-7103C4289871}" srcOrd="3" destOrd="0" parTransId="{59280554-59AA-4A55-9F4C-D90EE18F4790}" sibTransId="{6FF2D957-2B99-42B2-AAEB-C389F9F3E4A3}"/>
    <dgm:cxn modelId="{366970E8-6C0F-4C95-A321-DED23FBC873E}" type="presOf" srcId="{6FF2D957-2B99-42B2-AAEB-C389F9F3E4A3}" destId="{F012F1A8-641C-444D-8AFA-A9B1B4E122BB}" srcOrd="1" destOrd="0" presId="urn:microsoft.com/office/officeart/2005/8/layout/bProcess3#1"/>
    <dgm:cxn modelId="{C4BBBAF4-19FA-449D-A60C-7098E46A695D}" type="presOf" srcId="{5E4490AF-9BCA-4728-B496-C385F900D739}" destId="{9F29842F-9214-4E22-A4C7-57052BB71946}" srcOrd="0" destOrd="0" presId="urn:microsoft.com/office/officeart/2005/8/layout/bProcess3#1"/>
    <dgm:cxn modelId="{B825F359-4779-4C5F-808E-22423476D872}" srcId="{4D367E66-10FF-4EAB-87E4-CDA52615C78D}" destId="{044D0D83-A097-431A-9557-DDB7B2DCEAAF}" srcOrd="2" destOrd="0" parTransId="{18EF9D20-6AD9-4B6E-9107-D34C93069E9F}" sibTransId="{FB33134A-EB1E-4940-B126-0C6AE63E07C5}"/>
    <dgm:cxn modelId="{404227EF-B8F4-477A-8E2C-927E67403296}" type="presOf" srcId="{044D0D83-A097-431A-9557-DDB7B2DCEAAF}" destId="{101B27EE-2594-455F-81B6-1709844C5D28}" srcOrd="0" destOrd="0" presId="urn:microsoft.com/office/officeart/2005/8/layout/bProcess3#1"/>
    <dgm:cxn modelId="{221BBC25-8D93-40B3-A4CB-C819B59044E7}" type="presParOf" srcId="{E4BD49D1-E9F2-41F3-A44C-CE633AD436E7}" destId="{9F29842F-9214-4E22-A4C7-57052BB71946}" srcOrd="0" destOrd="0" presId="urn:microsoft.com/office/officeart/2005/8/layout/bProcess3#1"/>
    <dgm:cxn modelId="{DEC1D442-1103-4E8F-83AC-4D1DE7A5448B}" type="presParOf" srcId="{E4BD49D1-E9F2-41F3-A44C-CE633AD436E7}" destId="{831B34F6-A483-4BBC-86C6-0ECEB9315C65}" srcOrd="1" destOrd="0" presId="urn:microsoft.com/office/officeart/2005/8/layout/bProcess3#1"/>
    <dgm:cxn modelId="{A8009BDD-8507-4B89-8778-1AE1F24B362D}" type="presParOf" srcId="{831B34F6-A483-4BBC-86C6-0ECEB9315C65}" destId="{A0AA88DA-631A-4ECF-A888-9044120BB68B}" srcOrd="0" destOrd="0" presId="urn:microsoft.com/office/officeart/2005/8/layout/bProcess3#1"/>
    <dgm:cxn modelId="{83805E16-BE70-44F1-8630-C601EDF1EE70}" type="presParOf" srcId="{E4BD49D1-E9F2-41F3-A44C-CE633AD436E7}" destId="{E095AE52-6D07-4B74-AFEA-C4432D0F8E1B}" srcOrd="2" destOrd="0" presId="urn:microsoft.com/office/officeart/2005/8/layout/bProcess3#1"/>
    <dgm:cxn modelId="{47FEE071-A313-411C-8714-BCCDC5C768C4}" type="presParOf" srcId="{E4BD49D1-E9F2-41F3-A44C-CE633AD436E7}" destId="{2ED7748D-B2F1-4C92-A774-C461B461635C}" srcOrd="3" destOrd="0" presId="urn:microsoft.com/office/officeart/2005/8/layout/bProcess3#1"/>
    <dgm:cxn modelId="{DADF39F6-4E33-4089-8146-129FDBCAECF5}" type="presParOf" srcId="{2ED7748D-B2F1-4C92-A774-C461B461635C}" destId="{B6C95160-2C32-4A97-8ABA-EC1C76523CDA}" srcOrd="0" destOrd="0" presId="urn:microsoft.com/office/officeart/2005/8/layout/bProcess3#1"/>
    <dgm:cxn modelId="{6B35BBA7-1016-4BB4-8690-1913DC3F1D3A}" type="presParOf" srcId="{E4BD49D1-E9F2-41F3-A44C-CE633AD436E7}" destId="{101B27EE-2594-455F-81B6-1709844C5D28}" srcOrd="4" destOrd="0" presId="urn:microsoft.com/office/officeart/2005/8/layout/bProcess3#1"/>
    <dgm:cxn modelId="{F47A65C3-4A04-4D75-B9B0-A84A90206F4F}" type="presParOf" srcId="{E4BD49D1-E9F2-41F3-A44C-CE633AD436E7}" destId="{284ED80B-78A2-4110-82E2-9F3F9967CD82}" srcOrd="5" destOrd="0" presId="urn:microsoft.com/office/officeart/2005/8/layout/bProcess3#1"/>
    <dgm:cxn modelId="{5C1CFF37-6CFA-44E5-8073-77C86CD52C61}" type="presParOf" srcId="{284ED80B-78A2-4110-82E2-9F3F9967CD82}" destId="{4A865DD1-17E7-47BE-8F9B-BE90ADC57D7D}" srcOrd="0" destOrd="0" presId="urn:microsoft.com/office/officeart/2005/8/layout/bProcess3#1"/>
    <dgm:cxn modelId="{A5A86FDA-092E-4655-907C-26C62C544C56}" type="presParOf" srcId="{E4BD49D1-E9F2-41F3-A44C-CE633AD436E7}" destId="{E1E482CB-E744-455B-B505-86E1FAD4291A}" srcOrd="6" destOrd="0" presId="urn:microsoft.com/office/officeart/2005/8/layout/bProcess3#1"/>
    <dgm:cxn modelId="{093EE41B-B065-4F39-AEA2-EF0A9C57798D}" type="presParOf" srcId="{E4BD49D1-E9F2-41F3-A44C-CE633AD436E7}" destId="{F6943415-D076-4407-9E73-7BC103C51839}" srcOrd="7" destOrd="0" presId="urn:microsoft.com/office/officeart/2005/8/layout/bProcess3#1"/>
    <dgm:cxn modelId="{5911B2FD-C435-4F6E-8F79-CBA3921B0A8D}" type="presParOf" srcId="{F6943415-D076-4407-9E73-7BC103C51839}" destId="{F012F1A8-641C-444D-8AFA-A9B1B4E122BB}" srcOrd="0" destOrd="0" presId="urn:microsoft.com/office/officeart/2005/8/layout/bProcess3#1"/>
    <dgm:cxn modelId="{DD9383F8-97E0-4BD6-B3A1-CC986F6D50B1}" type="presParOf" srcId="{E4BD49D1-E9F2-41F3-A44C-CE633AD436E7}" destId="{19A4786E-828F-41E9-8FBF-0ACF07442F8E}" srcOrd="8" destOrd="0" presId="urn:microsoft.com/office/officeart/2005/8/layout/bProcess3#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9A604E23-18C8-4780-916A-8C87EC5704AE}" type="doc">
      <dgm:prSet loTypeId="urn:microsoft.com/office/officeart/2005/8/layout/cycle8#1" loCatId="cycle" qsTypeId="urn:microsoft.com/office/officeart/2005/8/quickstyle/simple1" qsCatId="simple" csTypeId="urn:microsoft.com/office/officeart/2005/8/colors/accent1_2" csCatId="accent1" phldr="1"/>
      <dgm:spPr/>
    </dgm:pt>
    <dgm:pt modelId="{C2B81309-95C7-4C24-9650-0D108FA0EEF6}">
      <dgm:prSet phldrT="[Text]"/>
      <dgm:spPr/>
      <dgm:t>
        <a:bodyPr/>
        <a:lstStyle/>
        <a:p>
          <a:r>
            <a:rPr lang="en-US"/>
            <a:t>cascade</a:t>
          </a:r>
        </a:p>
      </dgm:t>
    </dgm:pt>
    <dgm:pt modelId="{931BCFF0-1DC1-42CC-B6D1-4B32E98772DC}" type="parTrans" cxnId="{D8701132-B352-4548-ADFD-05D76FF50BCC}">
      <dgm:prSet/>
      <dgm:spPr/>
      <dgm:t>
        <a:bodyPr/>
        <a:lstStyle/>
        <a:p>
          <a:endParaRPr lang="en-US"/>
        </a:p>
      </dgm:t>
    </dgm:pt>
    <dgm:pt modelId="{19196023-BD58-47D3-B87A-9C80C64D8357}" type="sibTrans" cxnId="{D8701132-B352-4548-ADFD-05D76FF50BCC}">
      <dgm:prSet/>
      <dgm:spPr/>
      <dgm:t>
        <a:bodyPr/>
        <a:lstStyle/>
        <a:p>
          <a:endParaRPr lang="en-US"/>
        </a:p>
      </dgm:t>
    </dgm:pt>
    <dgm:pt modelId="{456146CC-77E6-4C57-83AB-237B1D4045DC}">
      <dgm:prSet phldrT="[Text]"/>
      <dgm:spPr/>
      <dgm:t>
        <a:bodyPr/>
        <a:lstStyle/>
        <a:p>
          <a:r>
            <a:rPr lang="en-US"/>
            <a:t>stoned</a:t>
          </a:r>
        </a:p>
      </dgm:t>
    </dgm:pt>
    <dgm:pt modelId="{1FB0E398-0059-4E04-8952-703E9D9F6220}" type="parTrans" cxnId="{E5551818-F411-4DCE-A50F-251BE2310FC8}">
      <dgm:prSet/>
      <dgm:spPr/>
      <dgm:t>
        <a:bodyPr/>
        <a:lstStyle/>
        <a:p>
          <a:endParaRPr lang="en-US"/>
        </a:p>
      </dgm:t>
    </dgm:pt>
    <dgm:pt modelId="{F11A2B27-DC1E-45B2-B652-8EBAD66D660C}" type="sibTrans" cxnId="{E5551818-F411-4DCE-A50F-251BE2310FC8}">
      <dgm:prSet/>
      <dgm:spPr/>
      <dgm:t>
        <a:bodyPr/>
        <a:lstStyle/>
        <a:p>
          <a:endParaRPr lang="en-US"/>
        </a:p>
      </dgm:t>
    </dgm:pt>
    <dgm:pt modelId="{7E63AF1E-6550-4318-8DA0-5B8333A2523E}">
      <dgm:prSet phldrT="[Text]"/>
      <dgm:spPr/>
      <dgm:t>
        <a:bodyPr/>
        <a:lstStyle/>
        <a:p>
          <a:r>
            <a:rPr lang="en-US"/>
            <a:t>brain </a:t>
          </a:r>
        </a:p>
      </dgm:t>
    </dgm:pt>
    <dgm:pt modelId="{72F97921-173C-42E6-ACA8-E38406F4C902}" type="parTrans" cxnId="{35D549DF-62F8-4B94-95CF-1D5E25E16B5C}">
      <dgm:prSet/>
      <dgm:spPr/>
      <dgm:t>
        <a:bodyPr/>
        <a:lstStyle/>
        <a:p>
          <a:endParaRPr lang="en-US"/>
        </a:p>
      </dgm:t>
    </dgm:pt>
    <dgm:pt modelId="{3A619958-0ABE-4DB0-8E37-F57B562511A9}" type="sibTrans" cxnId="{35D549DF-62F8-4B94-95CF-1D5E25E16B5C}">
      <dgm:prSet/>
      <dgm:spPr/>
      <dgm:t>
        <a:bodyPr/>
        <a:lstStyle/>
        <a:p>
          <a:endParaRPr lang="en-US"/>
        </a:p>
      </dgm:t>
    </dgm:pt>
    <dgm:pt modelId="{28D56888-A65E-4CBD-8F5D-07482722333D}" type="pres">
      <dgm:prSet presAssocID="{9A604E23-18C8-4780-916A-8C87EC5704AE}" presName="compositeShape" presStyleCnt="0">
        <dgm:presLayoutVars>
          <dgm:chMax val="7"/>
          <dgm:dir/>
          <dgm:resizeHandles val="exact"/>
        </dgm:presLayoutVars>
      </dgm:prSet>
      <dgm:spPr/>
    </dgm:pt>
    <dgm:pt modelId="{2469FA82-34E7-4C09-BA4D-B7844C13268A}" type="pres">
      <dgm:prSet presAssocID="{9A604E23-18C8-4780-916A-8C87EC5704AE}" presName="wedge1" presStyleLbl="node1" presStyleIdx="0" presStyleCnt="3"/>
      <dgm:spPr/>
      <dgm:t>
        <a:bodyPr/>
        <a:lstStyle/>
        <a:p>
          <a:endParaRPr lang="en-US"/>
        </a:p>
      </dgm:t>
    </dgm:pt>
    <dgm:pt modelId="{2ADE7F87-A4A9-4DE0-95DF-893577F80812}" type="pres">
      <dgm:prSet presAssocID="{9A604E23-18C8-4780-916A-8C87EC5704AE}" presName="dummy1a" presStyleCnt="0"/>
      <dgm:spPr/>
    </dgm:pt>
    <dgm:pt modelId="{3E52C47E-5C99-494D-B449-24B6C2E3DEC5}" type="pres">
      <dgm:prSet presAssocID="{9A604E23-18C8-4780-916A-8C87EC5704AE}" presName="dummy1b" presStyleCnt="0"/>
      <dgm:spPr/>
    </dgm:pt>
    <dgm:pt modelId="{D0C3C3FB-6352-4397-922E-5DD9FD836449}" type="pres">
      <dgm:prSet presAssocID="{9A604E23-18C8-4780-916A-8C87EC5704AE}" presName="wedge1Tx" presStyleLbl="node1" presStyleIdx="0" presStyleCnt="3">
        <dgm:presLayoutVars>
          <dgm:chMax val="0"/>
          <dgm:chPref val="0"/>
          <dgm:bulletEnabled val="1"/>
        </dgm:presLayoutVars>
      </dgm:prSet>
      <dgm:spPr/>
      <dgm:t>
        <a:bodyPr/>
        <a:lstStyle/>
        <a:p>
          <a:endParaRPr lang="en-US"/>
        </a:p>
      </dgm:t>
    </dgm:pt>
    <dgm:pt modelId="{D958BFA4-64FD-4ACF-A551-D87B1323794B}" type="pres">
      <dgm:prSet presAssocID="{9A604E23-18C8-4780-916A-8C87EC5704AE}" presName="wedge2" presStyleLbl="node1" presStyleIdx="1" presStyleCnt="3"/>
      <dgm:spPr/>
      <dgm:t>
        <a:bodyPr/>
        <a:lstStyle/>
        <a:p>
          <a:endParaRPr lang="en-US"/>
        </a:p>
      </dgm:t>
    </dgm:pt>
    <dgm:pt modelId="{F18FA34A-76ED-4D77-A97A-80E08404C98B}" type="pres">
      <dgm:prSet presAssocID="{9A604E23-18C8-4780-916A-8C87EC5704AE}" presName="dummy2a" presStyleCnt="0"/>
      <dgm:spPr/>
    </dgm:pt>
    <dgm:pt modelId="{AC2799E6-E8A4-4BB0-8899-EBB5C5BDC9A2}" type="pres">
      <dgm:prSet presAssocID="{9A604E23-18C8-4780-916A-8C87EC5704AE}" presName="dummy2b" presStyleCnt="0"/>
      <dgm:spPr/>
    </dgm:pt>
    <dgm:pt modelId="{751D007C-6C90-4C1F-A694-44A77C248056}" type="pres">
      <dgm:prSet presAssocID="{9A604E23-18C8-4780-916A-8C87EC5704AE}" presName="wedge2Tx" presStyleLbl="node1" presStyleIdx="1" presStyleCnt="3">
        <dgm:presLayoutVars>
          <dgm:chMax val="0"/>
          <dgm:chPref val="0"/>
          <dgm:bulletEnabled val="1"/>
        </dgm:presLayoutVars>
      </dgm:prSet>
      <dgm:spPr/>
      <dgm:t>
        <a:bodyPr/>
        <a:lstStyle/>
        <a:p>
          <a:endParaRPr lang="en-US"/>
        </a:p>
      </dgm:t>
    </dgm:pt>
    <dgm:pt modelId="{CE2CEFE8-D37D-4C2C-84D7-8C8402017167}" type="pres">
      <dgm:prSet presAssocID="{9A604E23-18C8-4780-916A-8C87EC5704AE}" presName="wedge3" presStyleLbl="node1" presStyleIdx="2" presStyleCnt="3"/>
      <dgm:spPr/>
      <dgm:t>
        <a:bodyPr/>
        <a:lstStyle/>
        <a:p>
          <a:endParaRPr lang="en-US"/>
        </a:p>
      </dgm:t>
    </dgm:pt>
    <dgm:pt modelId="{447B1590-3569-4EAE-8BEE-0A36A5514C16}" type="pres">
      <dgm:prSet presAssocID="{9A604E23-18C8-4780-916A-8C87EC5704AE}" presName="dummy3a" presStyleCnt="0"/>
      <dgm:spPr/>
    </dgm:pt>
    <dgm:pt modelId="{18E83FB5-E1B8-40B3-9A90-D38131C631FE}" type="pres">
      <dgm:prSet presAssocID="{9A604E23-18C8-4780-916A-8C87EC5704AE}" presName="dummy3b" presStyleCnt="0"/>
      <dgm:spPr/>
    </dgm:pt>
    <dgm:pt modelId="{69CB812A-119A-4518-9445-360459E7087E}" type="pres">
      <dgm:prSet presAssocID="{9A604E23-18C8-4780-916A-8C87EC5704AE}" presName="wedge3Tx" presStyleLbl="node1" presStyleIdx="2" presStyleCnt="3">
        <dgm:presLayoutVars>
          <dgm:chMax val="0"/>
          <dgm:chPref val="0"/>
          <dgm:bulletEnabled val="1"/>
        </dgm:presLayoutVars>
      </dgm:prSet>
      <dgm:spPr/>
      <dgm:t>
        <a:bodyPr/>
        <a:lstStyle/>
        <a:p>
          <a:endParaRPr lang="en-US"/>
        </a:p>
      </dgm:t>
    </dgm:pt>
    <dgm:pt modelId="{A8FE9CA0-2C0A-43A2-96BF-C56AEA95C512}" type="pres">
      <dgm:prSet presAssocID="{19196023-BD58-47D3-B87A-9C80C64D8357}" presName="arrowWedge1" presStyleLbl="fgSibTrans2D1" presStyleIdx="0" presStyleCnt="3"/>
      <dgm:spPr/>
    </dgm:pt>
    <dgm:pt modelId="{05BFC561-6AD0-4A7E-AE2B-5EA68C9B3AD3}" type="pres">
      <dgm:prSet presAssocID="{F11A2B27-DC1E-45B2-B652-8EBAD66D660C}" presName="arrowWedge2" presStyleLbl="fgSibTrans2D1" presStyleIdx="1" presStyleCnt="3"/>
      <dgm:spPr/>
    </dgm:pt>
    <dgm:pt modelId="{7B4FD41A-6B73-4A15-BA4C-8BF7947C71AA}" type="pres">
      <dgm:prSet presAssocID="{3A619958-0ABE-4DB0-8E37-F57B562511A9}" presName="arrowWedge3" presStyleLbl="fgSibTrans2D1" presStyleIdx="2" presStyleCnt="3"/>
      <dgm:spPr/>
    </dgm:pt>
  </dgm:ptLst>
  <dgm:cxnLst>
    <dgm:cxn modelId="{03290015-79C8-4A29-B383-F0795436E67E}" type="presOf" srcId="{456146CC-77E6-4C57-83AB-237B1D4045DC}" destId="{751D007C-6C90-4C1F-A694-44A77C248056}" srcOrd="1" destOrd="0" presId="urn:microsoft.com/office/officeart/2005/8/layout/cycle8#1"/>
    <dgm:cxn modelId="{35D549DF-62F8-4B94-95CF-1D5E25E16B5C}" srcId="{9A604E23-18C8-4780-916A-8C87EC5704AE}" destId="{7E63AF1E-6550-4318-8DA0-5B8333A2523E}" srcOrd="2" destOrd="0" parTransId="{72F97921-173C-42E6-ACA8-E38406F4C902}" sibTransId="{3A619958-0ABE-4DB0-8E37-F57B562511A9}"/>
    <dgm:cxn modelId="{D8701132-B352-4548-ADFD-05D76FF50BCC}" srcId="{9A604E23-18C8-4780-916A-8C87EC5704AE}" destId="{C2B81309-95C7-4C24-9650-0D108FA0EEF6}" srcOrd="0" destOrd="0" parTransId="{931BCFF0-1DC1-42CC-B6D1-4B32E98772DC}" sibTransId="{19196023-BD58-47D3-B87A-9C80C64D8357}"/>
    <dgm:cxn modelId="{6DE4C1C8-CAE1-4BAD-A400-05590FADC9A3}" type="presOf" srcId="{C2B81309-95C7-4C24-9650-0D108FA0EEF6}" destId="{D0C3C3FB-6352-4397-922E-5DD9FD836449}" srcOrd="1" destOrd="0" presId="urn:microsoft.com/office/officeart/2005/8/layout/cycle8#1"/>
    <dgm:cxn modelId="{619AE4D1-BFFB-41D3-AF9C-C7767981C065}" type="presOf" srcId="{456146CC-77E6-4C57-83AB-237B1D4045DC}" destId="{D958BFA4-64FD-4ACF-A551-D87B1323794B}" srcOrd="0" destOrd="0" presId="urn:microsoft.com/office/officeart/2005/8/layout/cycle8#1"/>
    <dgm:cxn modelId="{2838643A-AF2D-43D2-84AB-CE40BA97F23D}" type="presOf" srcId="{7E63AF1E-6550-4318-8DA0-5B8333A2523E}" destId="{69CB812A-119A-4518-9445-360459E7087E}" srcOrd="1" destOrd="0" presId="urn:microsoft.com/office/officeart/2005/8/layout/cycle8#1"/>
    <dgm:cxn modelId="{C1B1784F-BADA-45BB-BE7F-A4E4758FD891}" type="presOf" srcId="{7E63AF1E-6550-4318-8DA0-5B8333A2523E}" destId="{CE2CEFE8-D37D-4C2C-84D7-8C8402017167}" srcOrd="0" destOrd="0" presId="urn:microsoft.com/office/officeart/2005/8/layout/cycle8#1"/>
    <dgm:cxn modelId="{6BEC5060-D997-4CF0-8EE2-0E19858F01B2}" type="presOf" srcId="{9A604E23-18C8-4780-916A-8C87EC5704AE}" destId="{28D56888-A65E-4CBD-8F5D-07482722333D}" srcOrd="0" destOrd="0" presId="urn:microsoft.com/office/officeart/2005/8/layout/cycle8#1"/>
    <dgm:cxn modelId="{E5551818-F411-4DCE-A50F-251BE2310FC8}" srcId="{9A604E23-18C8-4780-916A-8C87EC5704AE}" destId="{456146CC-77E6-4C57-83AB-237B1D4045DC}" srcOrd="1" destOrd="0" parTransId="{1FB0E398-0059-4E04-8952-703E9D9F6220}" sibTransId="{F11A2B27-DC1E-45B2-B652-8EBAD66D660C}"/>
    <dgm:cxn modelId="{1C086579-51EF-41B7-B181-39883CD2FCC5}" type="presOf" srcId="{C2B81309-95C7-4C24-9650-0D108FA0EEF6}" destId="{2469FA82-34E7-4C09-BA4D-B7844C13268A}" srcOrd="0" destOrd="0" presId="urn:microsoft.com/office/officeart/2005/8/layout/cycle8#1"/>
    <dgm:cxn modelId="{6714E425-2BA6-495E-81E4-2A2D47F8151C}" type="presParOf" srcId="{28D56888-A65E-4CBD-8F5D-07482722333D}" destId="{2469FA82-34E7-4C09-BA4D-B7844C13268A}" srcOrd="0" destOrd="0" presId="urn:microsoft.com/office/officeart/2005/8/layout/cycle8#1"/>
    <dgm:cxn modelId="{85F1D306-1628-4822-A953-8B326EF71725}" type="presParOf" srcId="{28D56888-A65E-4CBD-8F5D-07482722333D}" destId="{2ADE7F87-A4A9-4DE0-95DF-893577F80812}" srcOrd="1" destOrd="0" presId="urn:microsoft.com/office/officeart/2005/8/layout/cycle8#1"/>
    <dgm:cxn modelId="{40EECBA8-A7B1-4A01-B405-E4D40D38F002}" type="presParOf" srcId="{28D56888-A65E-4CBD-8F5D-07482722333D}" destId="{3E52C47E-5C99-494D-B449-24B6C2E3DEC5}" srcOrd="2" destOrd="0" presId="urn:microsoft.com/office/officeart/2005/8/layout/cycle8#1"/>
    <dgm:cxn modelId="{2442D754-D303-4E0A-AB0B-119E88308F6C}" type="presParOf" srcId="{28D56888-A65E-4CBD-8F5D-07482722333D}" destId="{D0C3C3FB-6352-4397-922E-5DD9FD836449}" srcOrd="3" destOrd="0" presId="urn:microsoft.com/office/officeart/2005/8/layout/cycle8#1"/>
    <dgm:cxn modelId="{FA516605-16E2-430E-AD15-BA5EDBA2CC65}" type="presParOf" srcId="{28D56888-A65E-4CBD-8F5D-07482722333D}" destId="{D958BFA4-64FD-4ACF-A551-D87B1323794B}" srcOrd="4" destOrd="0" presId="urn:microsoft.com/office/officeart/2005/8/layout/cycle8#1"/>
    <dgm:cxn modelId="{33C7E958-3556-4860-8BA7-F84BEC557CA8}" type="presParOf" srcId="{28D56888-A65E-4CBD-8F5D-07482722333D}" destId="{F18FA34A-76ED-4D77-A97A-80E08404C98B}" srcOrd="5" destOrd="0" presId="urn:microsoft.com/office/officeart/2005/8/layout/cycle8#1"/>
    <dgm:cxn modelId="{6F45C918-5FFA-412E-8C3A-DA7B32046CBC}" type="presParOf" srcId="{28D56888-A65E-4CBD-8F5D-07482722333D}" destId="{AC2799E6-E8A4-4BB0-8899-EBB5C5BDC9A2}" srcOrd="6" destOrd="0" presId="urn:microsoft.com/office/officeart/2005/8/layout/cycle8#1"/>
    <dgm:cxn modelId="{C6D34C6B-DFC7-4D12-A79A-0D1C21F46C6B}" type="presParOf" srcId="{28D56888-A65E-4CBD-8F5D-07482722333D}" destId="{751D007C-6C90-4C1F-A694-44A77C248056}" srcOrd="7" destOrd="0" presId="urn:microsoft.com/office/officeart/2005/8/layout/cycle8#1"/>
    <dgm:cxn modelId="{7FD27C62-303C-4461-B9E1-FC3D210D9C16}" type="presParOf" srcId="{28D56888-A65E-4CBD-8F5D-07482722333D}" destId="{CE2CEFE8-D37D-4C2C-84D7-8C8402017167}" srcOrd="8" destOrd="0" presId="urn:microsoft.com/office/officeart/2005/8/layout/cycle8#1"/>
    <dgm:cxn modelId="{CB6869CE-2D08-4D80-AABE-927EDBF8BB43}" type="presParOf" srcId="{28D56888-A65E-4CBD-8F5D-07482722333D}" destId="{447B1590-3569-4EAE-8BEE-0A36A5514C16}" srcOrd="9" destOrd="0" presId="urn:microsoft.com/office/officeart/2005/8/layout/cycle8#1"/>
    <dgm:cxn modelId="{E04F8BD4-CF3E-4DCE-99E3-D8F417BC4E72}" type="presParOf" srcId="{28D56888-A65E-4CBD-8F5D-07482722333D}" destId="{18E83FB5-E1B8-40B3-9A90-D38131C631FE}" srcOrd="10" destOrd="0" presId="urn:microsoft.com/office/officeart/2005/8/layout/cycle8#1"/>
    <dgm:cxn modelId="{15609CF8-ED0F-4F47-8E22-005A54895319}" type="presParOf" srcId="{28D56888-A65E-4CBD-8F5D-07482722333D}" destId="{69CB812A-119A-4518-9445-360459E7087E}" srcOrd="11" destOrd="0" presId="urn:microsoft.com/office/officeart/2005/8/layout/cycle8#1"/>
    <dgm:cxn modelId="{01EC15B1-D97D-4E9B-8586-7E408C53CD61}" type="presParOf" srcId="{28D56888-A65E-4CBD-8F5D-07482722333D}" destId="{A8FE9CA0-2C0A-43A2-96BF-C56AEA95C512}" srcOrd="12" destOrd="0" presId="urn:microsoft.com/office/officeart/2005/8/layout/cycle8#1"/>
    <dgm:cxn modelId="{C5EFBCB8-9CDA-4684-A15E-FD23F94400AB}" type="presParOf" srcId="{28D56888-A65E-4CBD-8F5D-07482722333D}" destId="{05BFC561-6AD0-4A7E-AE2B-5EA68C9B3AD3}" srcOrd="13" destOrd="0" presId="urn:microsoft.com/office/officeart/2005/8/layout/cycle8#1"/>
    <dgm:cxn modelId="{8DA26C23-CA2F-4E21-8315-C1E35C65E891}" type="presParOf" srcId="{28D56888-A65E-4CBD-8F5D-07482722333D}" destId="{7B4FD41A-6B73-4A15-BA4C-8BF7947C71AA}" srcOrd="14" destOrd="0" presId="urn:microsoft.com/office/officeart/2005/8/layout/cycle8#1"/>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E40A9E-BF0F-4B32-8D6F-05B5F7825C57}">
      <dsp:nvSpPr>
        <dsp:cNvPr id="0" name=""/>
        <dsp:cNvSpPr/>
      </dsp:nvSpPr>
      <dsp:spPr>
        <a:xfrm>
          <a:off x="4822" y="1167824"/>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8110" tIns="118110" rIns="118110" bIns="118110" numCol="1" spcCol="1270" anchor="ctr" anchorCtr="0">
          <a:noAutofit/>
        </a:bodyPr>
        <a:lstStyle/>
        <a:p>
          <a:pPr lvl="0" algn="ctr" defTabSz="1377950">
            <a:lnSpc>
              <a:spcPct val="90000"/>
            </a:lnSpc>
            <a:spcBef>
              <a:spcPct val="0"/>
            </a:spcBef>
            <a:spcAft>
              <a:spcPct val="35000"/>
            </a:spcAft>
          </a:pPr>
          <a:r>
            <a:rPr lang="en-US" sz="3100" kern="1200"/>
            <a:t>stage 1</a:t>
          </a:r>
        </a:p>
      </dsp:txBody>
      <dsp:txXfrm>
        <a:off x="30150" y="1193152"/>
        <a:ext cx="1390595" cy="814094"/>
      </dsp:txXfrm>
    </dsp:sp>
    <dsp:sp modelId="{8EE9346D-E601-4EC3-A893-528F14AC3A19}">
      <dsp:nvSpPr>
        <dsp:cNvPr id="0" name=""/>
        <dsp:cNvSpPr/>
      </dsp:nvSpPr>
      <dsp:spPr>
        <a:xfrm>
          <a:off x="1590198" y="1421484"/>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1590198" y="1492970"/>
        <a:ext cx="213882" cy="214458"/>
      </dsp:txXfrm>
    </dsp:sp>
    <dsp:sp modelId="{615B8E89-B77D-4A23-9A7B-5D0CD5810A0C}">
      <dsp:nvSpPr>
        <dsp:cNvPr id="0" name=""/>
        <dsp:cNvSpPr/>
      </dsp:nvSpPr>
      <dsp:spPr>
        <a:xfrm>
          <a:off x="2022574" y="1167824"/>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8110" tIns="118110" rIns="118110" bIns="118110" numCol="1" spcCol="1270" anchor="ctr" anchorCtr="0">
          <a:noAutofit/>
        </a:bodyPr>
        <a:lstStyle/>
        <a:p>
          <a:pPr lvl="0" algn="ctr" defTabSz="1377950">
            <a:lnSpc>
              <a:spcPct val="90000"/>
            </a:lnSpc>
            <a:spcBef>
              <a:spcPct val="0"/>
            </a:spcBef>
            <a:spcAft>
              <a:spcPct val="35000"/>
            </a:spcAft>
          </a:pPr>
          <a:r>
            <a:rPr lang="en-US" sz="3100" kern="1200"/>
            <a:t>stage 2</a:t>
          </a:r>
        </a:p>
      </dsp:txBody>
      <dsp:txXfrm>
        <a:off x="2047902" y="1193152"/>
        <a:ext cx="1390595" cy="814094"/>
      </dsp:txXfrm>
    </dsp:sp>
    <dsp:sp modelId="{FE703AC7-80D1-4FF6-BB3C-244C7500E4DA}">
      <dsp:nvSpPr>
        <dsp:cNvPr id="0" name=""/>
        <dsp:cNvSpPr/>
      </dsp:nvSpPr>
      <dsp:spPr>
        <a:xfrm>
          <a:off x="3607950" y="1421484"/>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3607950" y="1492970"/>
        <a:ext cx="213882" cy="214458"/>
      </dsp:txXfrm>
    </dsp:sp>
    <dsp:sp modelId="{A0DA93B9-91FF-4683-99A9-22621BBF3A5A}">
      <dsp:nvSpPr>
        <dsp:cNvPr id="0" name=""/>
        <dsp:cNvSpPr/>
      </dsp:nvSpPr>
      <dsp:spPr>
        <a:xfrm>
          <a:off x="4040326" y="1167824"/>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8110" tIns="118110" rIns="118110" bIns="118110" numCol="1" spcCol="1270" anchor="ctr" anchorCtr="0">
          <a:noAutofit/>
        </a:bodyPr>
        <a:lstStyle/>
        <a:p>
          <a:pPr lvl="0" algn="ctr" defTabSz="1377950">
            <a:lnSpc>
              <a:spcPct val="90000"/>
            </a:lnSpc>
            <a:spcBef>
              <a:spcPct val="0"/>
            </a:spcBef>
            <a:spcAft>
              <a:spcPct val="35000"/>
            </a:spcAft>
          </a:pPr>
          <a:r>
            <a:rPr lang="en-US" sz="3100" kern="1200"/>
            <a:t>stage 3</a:t>
          </a:r>
        </a:p>
      </dsp:txBody>
      <dsp:txXfrm>
        <a:off x="4065654" y="1193152"/>
        <a:ext cx="1390595" cy="8140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E60AE5-213B-4D71-89E1-763262011C5B}">
      <dsp:nvSpPr>
        <dsp:cNvPr id="0" name=""/>
        <dsp:cNvSpPr/>
      </dsp:nvSpPr>
      <dsp:spPr>
        <a:xfrm>
          <a:off x="2371715" y="1228715"/>
          <a:ext cx="742969" cy="74296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united nations</a:t>
          </a:r>
        </a:p>
      </dsp:txBody>
      <dsp:txXfrm>
        <a:off x="2480520" y="1337520"/>
        <a:ext cx="525359" cy="525359"/>
      </dsp:txXfrm>
    </dsp:sp>
    <dsp:sp modelId="{1FCBAABE-78C4-45B7-9FE1-44055C015550}">
      <dsp:nvSpPr>
        <dsp:cNvPr id="0" name=""/>
        <dsp:cNvSpPr/>
      </dsp:nvSpPr>
      <dsp:spPr>
        <a:xfrm rot="16200000">
          <a:off x="2664162" y="965881"/>
          <a:ext cx="158075" cy="23635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2687873" y="1036864"/>
        <a:ext cx="110653" cy="141815"/>
      </dsp:txXfrm>
    </dsp:sp>
    <dsp:sp modelId="{4FF5D465-6154-4EFB-A9F3-944F2FDBB8D6}">
      <dsp:nvSpPr>
        <dsp:cNvPr id="0" name=""/>
        <dsp:cNvSpPr/>
      </dsp:nvSpPr>
      <dsp:spPr>
        <a:xfrm>
          <a:off x="2278844" y="1747"/>
          <a:ext cx="928711" cy="92871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labour movment</a:t>
          </a:r>
        </a:p>
      </dsp:txBody>
      <dsp:txXfrm>
        <a:off x="2414851" y="137754"/>
        <a:ext cx="656697" cy="656697"/>
      </dsp:txXfrm>
    </dsp:sp>
    <dsp:sp modelId="{72166E3C-070E-4E49-B6FE-6DEE5BAC5C64}">
      <dsp:nvSpPr>
        <dsp:cNvPr id="0" name=""/>
        <dsp:cNvSpPr/>
      </dsp:nvSpPr>
      <dsp:spPr>
        <a:xfrm>
          <a:off x="3180301" y="1482020"/>
          <a:ext cx="158075" cy="23635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3180301" y="1529292"/>
        <a:ext cx="110653" cy="141815"/>
      </dsp:txXfrm>
    </dsp:sp>
    <dsp:sp modelId="{8227B750-2147-403B-9E2F-72D140FDE0AE}">
      <dsp:nvSpPr>
        <dsp:cNvPr id="0" name=""/>
        <dsp:cNvSpPr/>
      </dsp:nvSpPr>
      <dsp:spPr>
        <a:xfrm>
          <a:off x="3412940" y="1135844"/>
          <a:ext cx="928711" cy="92871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world heath organisation</a:t>
          </a:r>
        </a:p>
      </dsp:txBody>
      <dsp:txXfrm>
        <a:off x="3548947" y="1271851"/>
        <a:ext cx="656697" cy="656697"/>
      </dsp:txXfrm>
    </dsp:sp>
    <dsp:sp modelId="{96DB4B8D-D1CF-4111-9CC3-7AD409824A75}">
      <dsp:nvSpPr>
        <dsp:cNvPr id="0" name=""/>
        <dsp:cNvSpPr/>
      </dsp:nvSpPr>
      <dsp:spPr>
        <a:xfrm rot="5400000">
          <a:off x="2664162" y="1998158"/>
          <a:ext cx="158075" cy="23635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2687873" y="2021719"/>
        <a:ext cx="110653" cy="141815"/>
      </dsp:txXfrm>
    </dsp:sp>
    <dsp:sp modelId="{3CCF9A2C-55BB-4210-BA17-B30732B460F7}">
      <dsp:nvSpPr>
        <dsp:cNvPr id="0" name=""/>
        <dsp:cNvSpPr/>
      </dsp:nvSpPr>
      <dsp:spPr>
        <a:xfrm>
          <a:off x="2278844" y="2269940"/>
          <a:ext cx="928711" cy="92871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refugee</a:t>
          </a:r>
        </a:p>
        <a:p>
          <a:pPr lvl="0" algn="ctr" defTabSz="355600">
            <a:lnSpc>
              <a:spcPct val="90000"/>
            </a:lnSpc>
            <a:spcBef>
              <a:spcPct val="0"/>
            </a:spcBef>
            <a:spcAft>
              <a:spcPct val="35000"/>
            </a:spcAft>
          </a:pPr>
          <a:r>
            <a:rPr lang="en-US" sz="800" kern="1200"/>
            <a:t>program</a:t>
          </a:r>
        </a:p>
      </dsp:txBody>
      <dsp:txXfrm>
        <a:off x="2414851" y="2405947"/>
        <a:ext cx="656697" cy="656697"/>
      </dsp:txXfrm>
    </dsp:sp>
    <dsp:sp modelId="{12023F90-276A-44A5-B147-BF7B161A2CC7}">
      <dsp:nvSpPr>
        <dsp:cNvPr id="0" name=""/>
        <dsp:cNvSpPr/>
      </dsp:nvSpPr>
      <dsp:spPr>
        <a:xfrm rot="10800000">
          <a:off x="2148023" y="1482020"/>
          <a:ext cx="158075" cy="23635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10800000">
        <a:off x="2195445" y="1529292"/>
        <a:ext cx="110653" cy="141815"/>
      </dsp:txXfrm>
    </dsp:sp>
    <dsp:sp modelId="{41336C18-3235-4247-83F0-B5C90FFFD57B}">
      <dsp:nvSpPr>
        <dsp:cNvPr id="0" name=""/>
        <dsp:cNvSpPr/>
      </dsp:nvSpPr>
      <dsp:spPr>
        <a:xfrm>
          <a:off x="1144747" y="1135844"/>
          <a:ext cx="928711" cy="92871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environmental program</a:t>
          </a:r>
        </a:p>
      </dsp:txBody>
      <dsp:txXfrm>
        <a:off x="1280754" y="1271851"/>
        <a:ext cx="656697" cy="65669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04487E-B170-4C73-A75B-CC11D55B6A6A}">
      <dsp:nvSpPr>
        <dsp:cNvPr id="0" name=""/>
        <dsp:cNvSpPr/>
      </dsp:nvSpPr>
      <dsp:spPr>
        <a:xfrm>
          <a:off x="922" y="988739"/>
          <a:ext cx="1222920" cy="122292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en-US" sz="1700" kern="1200"/>
            <a:t>expenses</a:t>
          </a:r>
        </a:p>
      </dsp:txBody>
      <dsp:txXfrm>
        <a:off x="180014" y="1167831"/>
        <a:ext cx="864736" cy="864736"/>
      </dsp:txXfrm>
    </dsp:sp>
    <dsp:sp modelId="{B4E1D4D4-AE1E-40EC-90D8-F36AE14520AF}">
      <dsp:nvSpPr>
        <dsp:cNvPr id="0" name=""/>
        <dsp:cNvSpPr/>
      </dsp:nvSpPr>
      <dsp:spPr>
        <a:xfrm>
          <a:off x="1323144" y="1245552"/>
          <a:ext cx="709294" cy="709294"/>
        </a:xfrm>
        <a:prstGeom prst="mathPlus">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417161" y="1516786"/>
        <a:ext cx="521260" cy="166826"/>
      </dsp:txXfrm>
    </dsp:sp>
    <dsp:sp modelId="{853E00A5-69E6-4C5C-9694-6651C6758AC9}">
      <dsp:nvSpPr>
        <dsp:cNvPr id="0" name=""/>
        <dsp:cNvSpPr/>
      </dsp:nvSpPr>
      <dsp:spPr>
        <a:xfrm>
          <a:off x="2131739" y="988739"/>
          <a:ext cx="1222920" cy="122292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en-US" sz="1700" kern="1200"/>
            <a:t>liabilities </a:t>
          </a:r>
        </a:p>
      </dsp:txBody>
      <dsp:txXfrm>
        <a:off x="2310831" y="1167831"/>
        <a:ext cx="864736" cy="864736"/>
      </dsp:txXfrm>
    </dsp:sp>
    <dsp:sp modelId="{175A11D3-1DDA-4877-BD82-ADD0895A77D1}">
      <dsp:nvSpPr>
        <dsp:cNvPr id="0" name=""/>
        <dsp:cNvSpPr/>
      </dsp:nvSpPr>
      <dsp:spPr>
        <a:xfrm>
          <a:off x="3453961" y="1245552"/>
          <a:ext cx="709294" cy="709294"/>
        </a:xfrm>
        <a:prstGeom prst="mathEqual">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3547978" y="1391667"/>
        <a:ext cx="521260" cy="417064"/>
      </dsp:txXfrm>
    </dsp:sp>
    <dsp:sp modelId="{3DDD0A2C-AD5B-4FB6-B9E8-DC0E1F061028}">
      <dsp:nvSpPr>
        <dsp:cNvPr id="0" name=""/>
        <dsp:cNvSpPr/>
      </dsp:nvSpPr>
      <dsp:spPr>
        <a:xfrm>
          <a:off x="4262556" y="988739"/>
          <a:ext cx="1222920" cy="122292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en-US" sz="1700" kern="1200"/>
            <a:t>business</a:t>
          </a:r>
        </a:p>
        <a:p>
          <a:pPr lvl="0" algn="ctr" defTabSz="755650">
            <a:lnSpc>
              <a:spcPct val="90000"/>
            </a:lnSpc>
            <a:spcBef>
              <a:spcPct val="0"/>
            </a:spcBef>
            <a:spcAft>
              <a:spcPct val="35000"/>
            </a:spcAft>
          </a:pPr>
          <a:r>
            <a:rPr lang="en-US" sz="1700" kern="1200"/>
            <a:t>crises</a:t>
          </a:r>
        </a:p>
      </dsp:txBody>
      <dsp:txXfrm>
        <a:off x="4441648" y="1167831"/>
        <a:ext cx="864736" cy="86473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C914BC-4EC0-45AF-8385-FD2FC6C9C57F}">
      <dsp:nvSpPr>
        <dsp:cNvPr id="0" name=""/>
        <dsp:cNvSpPr/>
      </dsp:nvSpPr>
      <dsp:spPr>
        <a:xfrm rot="16200000">
          <a:off x="228" y="294233"/>
          <a:ext cx="2611933" cy="2611933"/>
        </a:xfrm>
        <a:prstGeom prst="upArrow">
          <a:avLst>
            <a:gd name="adj1" fmla="val 50000"/>
            <a:gd name="adj2" fmla="val 35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7152" tIns="327152" rIns="327152" bIns="327152" numCol="1" spcCol="1270" anchor="ctr" anchorCtr="0">
          <a:noAutofit/>
        </a:bodyPr>
        <a:lstStyle/>
        <a:p>
          <a:pPr lvl="0" algn="ctr" defTabSz="2044700">
            <a:lnSpc>
              <a:spcPct val="90000"/>
            </a:lnSpc>
            <a:spcBef>
              <a:spcPct val="0"/>
            </a:spcBef>
            <a:spcAft>
              <a:spcPct val="35000"/>
            </a:spcAft>
          </a:pPr>
          <a:r>
            <a:rPr lang="en-US" sz="4600" kern="1200"/>
            <a:t>pull</a:t>
          </a:r>
        </a:p>
      </dsp:txBody>
      <dsp:txXfrm rot="5400000">
        <a:off x="457316" y="947216"/>
        <a:ext cx="2154845" cy="1305967"/>
      </dsp:txXfrm>
    </dsp:sp>
    <dsp:sp modelId="{94D9A8AA-B974-4BFC-A9A5-456659FFBE62}">
      <dsp:nvSpPr>
        <dsp:cNvPr id="0" name=""/>
        <dsp:cNvSpPr/>
      </dsp:nvSpPr>
      <dsp:spPr>
        <a:xfrm rot="5400000">
          <a:off x="2874238" y="294233"/>
          <a:ext cx="2611933" cy="2611933"/>
        </a:xfrm>
        <a:prstGeom prst="upArrow">
          <a:avLst>
            <a:gd name="adj1" fmla="val 50000"/>
            <a:gd name="adj2" fmla="val 35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7152" tIns="327152" rIns="327152" bIns="327152" numCol="1" spcCol="1270" anchor="ctr" anchorCtr="0">
          <a:noAutofit/>
        </a:bodyPr>
        <a:lstStyle/>
        <a:p>
          <a:pPr lvl="0" algn="ctr" defTabSz="2044700">
            <a:lnSpc>
              <a:spcPct val="90000"/>
            </a:lnSpc>
            <a:spcBef>
              <a:spcPct val="0"/>
            </a:spcBef>
            <a:spcAft>
              <a:spcPct val="35000"/>
            </a:spcAft>
          </a:pPr>
          <a:r>
            <a:rPr lang="en-US" sz="4600" kern="1200"/>
            <a:t>push</a:t>
          </a:r>
        </a:p>
      </dsp:txBody>
      <dsp:txXfrm rot="-5400000">
        <a:off x="2874238" y="947216"/>
        <a:ext cx="2154845" cy="130596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1B34F6-A483-4BBC-86C6-0ECEB9315C65}">
      <dsp:nvSpPr>
        <dsp:cNvPr id="0" name=""/>
        <dsp:cNvSpPr/>
      </dsp:nvSpPr>
      <dsp:spPr>
        <a:xfrm>
          <a:off x="1585639" y="897438"/>
          <a:ext cx="333543" cy="91440"/>
        </a:xfrm>
        <a:custGeom>
          <a:avLst/>
          <a:gdLst/>
          <a:ahLst/>
          <a:cxnLst/>
          <a:rect l="0" t="0" r="0" b="0"/>
          <a:pathLst>
            <a:path>
              <a:moveTo>
                <a:pt x="0" y="45720"/>
              </a:moveTo>
              <a:lnTo>
                <a:pt x="333543"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743307" y="941337"/>
        <a:ext cx="18207" cy="3641"/>
      </dsp:txXfrm>
    </dsp:sp>
    <dsp:sp modelId="{9F29842F-9214-4E22-A4C7-57052BB71946}">
      <dsp:nvSpPr>
        <dsp:cNvPr id="0" name=""/>
        <dsp:cNvSpPr/>
      </dsp:nvSpPr>
      <dsp:spPr>
        <a:xfrm>
          <a:off x="4205" y="468187"/>
          <a:ext cx="1583233" cy="94994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t>Pressure from professors</a:t>
          </a:r>
        </a:p>
      </dsp:txBody>
      <dsp:txXfrm>
        <a:off x="4205" y="468187"/>
        <a:ext cx="1583233" cy="949940"/>
      </dsp:txXfrm>
    </dsp:sp>
    <dsp:sp modelId="{2ED7748D-B2F1-4C92-A774-C461B461635C}">
      <dsp:nvSpPr>
        <dsp:cNvPr id="0" name=""/>
        <dsp:cNvSpPr/>
      </dsp:nvSpPr>
      <dsp:spPr>
        <a:xfrm>
          <a:off x="3533016" y="897438"/>
          <a:ext cx="333543" cy="91440"/>
        </a:xfrm>
        <a:custGeom>
          <a:avLst/>
          <a:gdLst/>
          <a:ahLst/>
          <a:cxnLst/>
          <a:rect l="0" t="0" r="0" b="0"/>
          <a:pathLst>
            <a:path>
              <a:moveTo>
                <a:pt x="0" y="45720"/>
              </a:moveTo>
              <a:lnTo>
                <a:pt x="333543"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90685" y="941337"/>
        <a:ext cx="18207" cy="3641"/>
      </dsp:txXfrm>
    </dsp:sp>
    <dsp:sp modelId="{E095AE52-6D07-4B74-AFEA-C4432D0F8E1B}">
      <dsp:nvSpPr>
        <dsp:cNvPr id="0" name=""/>
        <dsp:cNvSpPr/>
      </dsp:nvSpPr>
      <dsp:spPr>
        <a:xfrm>
          <a:off x="1951583" y="468187"/>
          <a:ext cx="1583233" cy="94994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t>facilities distribution</a:t>
          </a:r>
        </a:p>
      </dsp:txBody>
      <dsp:txXfrm>
        <a:off x="1951583" y="468187"/>
        <a:ext cx="1583233" cy="949940"/>
      </dsp:txXfrm>
    </dsp:sp>
    <dsp:sp modelId="{284ED80B-78A2-4110-82E2-9F3F9967CD82}">
      <dsp:nvSpPr>
        <dsp:cNvPr id="0" name=""/>
        <dsp:cNvSpPr/>
      </dsp:nvSpPr>
      <dsp:spPr>
        <a:xfrm>
          <a:off x="795822" y="1416328"/>
          <a:ext cx="3894754" cy="333543"/>
        </a:xfrm>
        <a:custGeom>
          <a:avLst/>
          <a:gdLst/>
          <a:ahLst/>
          <a:cxnLst/>
          <a:rect l="0" t="0" r="0" b="0"/>
          <a:pathLst>
            <a:path>
              <a:moveTo>
                <a:pt x="3894754" y="0"/>
              </a:moveTo>
              <a:lnTo>
                <a:pt x="3894754" y="183871"/>
              </a:lnTo>
              <a:lnTo>
                <a:pt x="0" y="183871"/>
              </a:lnTo>
              <a:lnTo>
                <a:pt x="0" y="333543"/>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645406" y="1581279"/>
        <a:ext cx="195587" cy="3641"/>
      </dsp:txXfrm>
    </dsp:sp>
    <dsp:sp modelId="{101B27EE-2594-455F-81B6-1709844C5D28}">
      <dsp:nvSpPr>
        <dsp:cNvPr id="0" name=""/>
        <dsp:cNvSpPr/>
      </dsp:nvSpPr>
      <dsp:spPr>
        <a:xfrm>
          <a:off x="3898960" y="468187"/>
          <a:ext cx="1583233" cy="94994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t>increase in population</a:t>
          </a:r>
        </a:p>
      </dsp:txBody>
      <dsp:txXfrm>
        <a:off x="3898960" y="468187"/>
        <a:ext cx="1583233" cy="949940"/>
      </dsp:txXfrm>
    </dsp:sp>
    <dsp:sp modelId="{F6943415-D076-4407-9E73-7BC103C51839}">
      <dsp:nvSpPr>
        <dsp:cNvPr id="0" name=""/>
        <dsp:cNvSpPr/>
      </dsp:nvSpPr>
      <dsp:spPr>
        <a:xfrm>
          <a:off x="1585639" y="2211521"/>
          <a:ext cx="333543" cy="91440"/>
        </a:xfrm>
        <a:custGeom>
          <a:avLst/>
          <a:gdLst/>
          <a:ahLst/>
          <a:cxnLst/>
          <a:rect l="0" t="0" r="0" b="0"/>
          <a:pathLst>
            <a:path>
              <a:moveTo>
                <a:pt x="0" y="45720"/>
              </a:moveTo>
              <a:lnTo>
                <a:pt x="333543"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743307" y="2255421"/>
        <a:ext cx="18207" cy="3641"/>
      </dsp:txXfrm>
    </dsp:sp>
    <dsp:sp modelId="{E1E482CB-E744-455B-B505-86E1FAD4291A}">
      <dsp:nvSpPr>
        <dsp:cNvPr id="0" name=""/>
        <dsp:cNvSpPr/>
      </dsp:nvSpPr>
      <dsp:spPr>
        <a:xfrm>
          <a:off x="4205" y="1782271"/>
          <a:ext cx="1583233" cy="94994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t>recomendation of a restructure</a:t>
          </a:r>
        </a:p>
      </dsp:txBody>
      <dsp:txXfrm>
        <a:off x="4205" y="1782271"/>
        <a:ext cx="1583233" cy="949940"/>
      </dsp:txXfrm>
    </dsp:sp>
    <dsp:sp modelId="{19A4786E-828F-41E9-8FBF-0ACF07442F8E}">
      <dsp:nvSpPr>
        <dsp:cNvPr id="0" name=""/>
        <dsp:cNvSpPr/>
      </dsp:nvSpPr>
      <dsp:spPr>
        <a:xfrm>
          <a:off x="1951583" y="1782271"/>
          <a:ext cx="1583233" cy="94994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t>restructuring of the curriculum</a:t>
          </a:r>
        </a:p>
      </dsp:txBody>
      <dsp:txXfrm>
        <a:off x="1951583" y="1782271"/>
        <a:ext cx="1583233" cy="94994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69FA82-34E7-4C09-BA4D-B7844C13268A}">
      <dsp:nvSpPr>
        <dsp:cNvPr id="0" name=""/>
        <dsp:cNvSpPr/>
      </dsp:nvSpPr>
      <dsp:spPr>
        <a:xfrm>
          <a:off x="1454398" y="208025"/>
          <a:ext cx="2688336" cy="2688336"/>
        </a:xfrm>
        <a:prstGeom prst="pie">
          <a:avLst>
            <a:gd name="adj1" fmla="val 16200000"/>
            <a:gd name="adj2" fmla="val 18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US" sz="2200" kern="1200"/>
            <a:t>cascade</a:t>
          </a:r>
        </a:p>
      </dsp:txBody>
      <dsp:txXfrm>
        <a:off x="2871216" y="777697"/>
        <a:ext cx="960120" cy="800100"/>
      </dsp:txXfrm>
    </dsp:sp>
    <dsp:sp modelId="{D958BFA4-64FD-4ACF-A551-D87B1323794B}">
      <dsp:nvSpPr>
        <dsp:cNvPr id="0" name=""/>
        <dsp:cNvSpPr/>
      </dsp:nvSpPr>
      <dsp:spPr>
        <a:xfrm>
          <a:off x="1399032" y="304037"/>
          <a:ext cx="2688336" cy="2688336"/>
        </a:xfrm>
        <a:prstGeom prst="pie">
          <a:avLst>
            <a:gd name="adj1" fmla="val 1800000"/>
            <a:gd name="adj2" fmla="val 90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US" sz="2200" kern="1200"/>
            <a:t>stoned</a:t>
          </a:r>
        </a:p>
      </dsp:txBody>
      <dsp:txXfrm>
        <a:off x="2039112" y="2048256"/>
        <a:ext cx="1440180" cy="704088"/>
      </dsp:txXfrm>
    </dsp:sp>
    <dsp:sp modelId="{CE2CEFE8-D37D-4C2C-84D7-8C8402017167}">
      <dsp:nvSpPr>
        <dsp:cNvPr id="0" name=""/>
        <dsp:cNvSpPr/>
      </dsp:nvSpPr>
      <dsp:spPr>
        <a:xfrm>
          <a:off x="1343665" y="208025"/>
          <a:ext cx="2688336" cy="2688336"/>
        </a:xfrm>
        <a:prstGeom prst="pie">
          <a:avLst>
            <a:gd name="adj1" fmla="val 9000000"/>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US" sz="2200" kern="1200"/>
            <a:t>brain </a:t>
          </a:r>
        </a:p>
      </dsp:txBody>
      <dsp:txXfrm>
        <a:off x="1655064" y="777697"/>
        <a:ext cx="960120" cy="800100"/>
      </dsp:txXfrm>
    </dsp:sp>
    <dsp:sp modelId="{A8FE9CA0-2C0A-43A2-96BF-C56AEA95C512}">
      <dsp:nvSpPr>
        <dsp:cNvPr id="0" name=""/>
        <dsp:cNvSpPr/>
      </dsp:nvSpPr>
      <dsp:spPr>
        <a:xfrm>
          <a:off x="1288200" y="41605"/>
          <a:ext cx="3021177" cy="3021177"/>
        </a:xfrm>
        <a:prstGeom prst="circularArrow">
          <a:avLst>
            <a:gd name="adj1" fmla="val 5085"/>
            <a:gd name="adj2" fmla="val 327528"/>
            <a:gd name="adj3" fmla="val 1472472"/>
            <a:gd name="adj4" fmla="val 1619943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5BFC561-6AD0-4A7E-AE2B-5EA68C9B3AD3}">
      <dsp:nvSpPr>
        <dsp:cNvPr id="0" name=""/>
        <dsp:cNvSpPr/>
      </dsp:nvSpPr>
      <dsp:spPr>
        <a:xfrm>
          <a:off x="1232611" y="137447"/>
          <a:ext cx="3021177" cy="3021177"/>
        </a:xfrm>
        <a:prstGeom prst="circularArrow">
          <a:avLst>
            <a:gd name="adj1" fmla="val 5085"/>
            <a:gd name="adj2" fmla="val 327528"/>
            <a:gd name="adj3" fmla="val 8671970"/>
            <a:gd name="adj4" fmla="val 180050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B4FD41A-6B73-4A15-BA4C-8BF7947C71AA}">
      <dsp:nvSpPr>
        <dsp:cNvPr id="0" name=""/>
        <dsp:cNvSpPr/>
      </dsp:nvSpPr>
      <dsp:spPr>
        <a:xfrm>
          <a:off x="1177022" y="41605"/>
          <a:ext cx="3021177" cy="3021177"/>
        </a:xfrm>
        <a:prstGeom prst="circularArrow">
          <a:avLst>
            <a:gd name="adj1" fmla="val 5085"/>
            <a:gd name="adj2" fmla="val 327528"/>
            <a:gd name="adj3" fmla="val 15873039"/>
            <a:gd name="adj4" fmla="val 9000000"/>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1">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ctrShpMap" val="fNode"/>
          <dgm:param type="spanAng" val="360"/>
          <dgm:param type="stAng" val="0"/>
        </dgm:alg>
      </dgm:if>
      <dgm:else name="Name3">
        <dgm:alg type="cycle">
          <dgm:param type="ctrShpMap" val="fNode"/>
          <dgm:param type="spanAng" val="-360"/>
          <dgm:param type="stAng" val="0"/>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equation1#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fallback" val="2D"/>
          <dgm:param type="linDir" val="fromR"/>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arrow1#1">
  <dgm:title val=""/>
  <dgm:desc val=""/>
  <dgm:catLst>
    <dgm:cat type="relationship" pri="7000"/>
    <dgm:cat type="process" pri="32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ycle">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panAng" val="-360"/>
              <dgm:param type="stAng" val="9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equ" val="2">
        <dgm:constrLst>
          <dgm:constr type="primFontSz" for="ch" ptType="node" op="equ" val="65"/>
          <dgm:constr type="w" for="ch" ptType="node" refType="w"/>
          <dgm:constr type="h" for="ch" ptType="node" refType="w" refFor="ch" refPtType="node"/>
          <dgm:constr type="sibSp" refType="w" refFor="ch" refPtType="node" fact="0.1"/>
          <dgm:constr type="diam" refType="w" refFor="ch" refPtType="node" fact="1.1"/>
        </dgm:constrLst>
      </dgm:if>
      <dgm:if name="Name11" axis="ch" ptType="node" func="cnt" op="equ" val="5">
        <dgm:constrLst>
          <dgm:constr type="primFontSz" for="ch" ptType="node" op="equ" val="65"/>
          <dgm:constr type="w" for="ch" ptType="node" refType="w"/>
          <dgm:constr type="h" for="ch" ptType="node" refType="w" refFor="ch" refPtType="node"/>
          <dgm:constr type="sibSp" refType="w" refFor="ch" refPtType="node" fact="-0.24"/>
        </dgm:constrLst>
      </dgm:if>
      <dgm:if name="Name12" axis="ch" ptType="node" func="cnt" op="equ" val="6">
        <dgm:constrLst>
          <dgm:constr type="primFontSz" for="ch" ptType="node" op="equ" val="65"/>
          <dgm:constr type="w" for="ch" ptType="node" refType="w"/>
          <dgm:constr type="h" for="ch" ptType="node" refType="w" refFor="ch" refPtType="node"/>
          <dgm:constr type="sibSp" refType="w" refFor="ch" refPtType="node" fact="-0.2"/>
        </dgm:constrLst>
      </dgm:if>
      <dgm:if name="Name13" axis="ch" ptType="node" func="cnt" op="equ" val="8">
        <dgm:constrLst>
          <dgm:constr type="primFontSz" for="ch" ptType="node" op="equ" val="65"/>
          <dgm:constr type="w" for="ch" ptType="node" refType="w"/>
          <dgm:constr type="h" for="ch" ptType="node" refType="w" refFor="ch" refPtType="node"/>
          <dgm:constr type="sibSp" refType="w" refFor="ch" refPtType="node" fact="-0.15"/>
        </dgm:constrLst>
      </dgm:if>
      <dgm:if name="Name14" axis="ch" ptType="node" func="cnt" op="equ" val="10">
        <dgm:constrLst>
          <dgm:constr type="primFontSz" for="ch" ptType="node" op="lte" val="65"/>
          <dgm:constr type="w" for="ch" ptType="node" refType="w"/>
          <dgm:constr type="h" for="ch" ptType="node" refType="w" refFor="ch" refPtType="node"/>
          <dgm:constr type="sibSp" refType="w" refFor="ch" refPtType="node" fact="-0.24"/>
        </dgm:constrLst>
      </dgm:if>
      <dgm:else name="Name15">
        <dgm:constrLst>
          <dgm:constr type="primFontSz" for="ch" ptType="node" op="equ" val="65"/>
          <dgm:constr type="w" for="ch" ptType="node" refType="w"/>
          <dgm:constr type="h" for="ch" ptType="node" refType="w" refFor="ch" refPtType="node"/>
          <dgm:constr type="sibSp" refType="w" refFor="ch" refPtType="node" fact="-0.35"/>
        </dgm:constrLst>
      </dgm:else>
    </dgm:choose>
    <dgm:ruleLst/>
    <dgm:forEach name="Name16" axis="ch" ptType="node">
      <dgm:layoutNode name="arrow">
        <dgm:varLst>
          <dgm:bulletEnabled val="1"/>
        </dgm:varLst>
        <dgm:alg type="tx"/>
        <dgm:shape xmlns:r="http://schemas.openxmlformats.org/officeDocument/2006/relationships" type="upArrow" r:blip="">
          <dgm:adjLst>
            <dgm:adj idx="2" val="0.35"/>
          </dgm:adjLst>
        </dgm:shape>
        <dgm:presOf axis="desOrSelf" ptType="node"/>
        <dgm:constrLst/>
        <dgm:ruleLst>
          <dgm:rule type="primFontSz" val="5" fact="NaN" max="NaN"/>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bProcess3#1">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bkpt" val="endCnv"/>
          <dgm:param type="contDir" val="sameDir"/>
          <dgm:param type="flowDir" val="row"/>
          <dgm:param type="grDir" val="tL"/>
        </dgm:alg>
      </dgm:if>
      <dgm:else name="Name3">
        <dgm:alg type="snake">
          <dgm:param type="bkpt" val="endCnv"/>
          <dgm:param type="contDir" val="sameDir"/>
          <dgm:param type="flowDir" val="row"/>
          <dgm:param type="grDir" val="tR"/>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begPts" val="midR bCtr"/>
                <dgm:param type="connRout" val="bend"/>
                <dgm:param type="dim" val="1D"/>
                <dgm:param type="endPts" val="midL tCtr"/>
              </dgm:alg>
            </dgm:if>
            <dgm:else name="Name6">
              <dgm:alg type="conn">
                <dgm:param type="begPts" val="midL bCtr"/>
                <dgm:param type="connRout" val="bend"/>
                <dgm:param type="dim" val="1D"/>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cycle8#1">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ar" val="1"/>
      <dgm:param type="horzAlign" val="ctr"/>
      <dgm:param type="vertAlign" val="mid"/>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3"/>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3"/>
                  <dgm:adj idx="2" val="12.86"/>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6"/>
                  <dgm:adj idx="2" val="64.29"/>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9"/>
                  <dgm:adj idx="2" val="115.71"/>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
                  <dgm:adj idx="2" val="167.14"/>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
                  <dgm:adj idx="2" val="218.57"/>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begPts" val="tL"/>
                  <dgm:param type="begSty" val="arr"/>
                  <dgm:param type="connRout" val="longCurve"/>
                  <dgm:param type="dstNode" val="dummy1b"/>
                  <dgm:param type="endPts" val="tR"/>
                  <dgm:param type="endSty" val="noArr"/>
                  <dgm:param type="srcNode" val="dummy1a"/>
                </dgm:alg>
              </dgm:if>
              <dgm:else name="Name175">
                <dgm:alg type="conn">
                  <dgm:param type="begPts" val="tL"/>
                  <dgm:param type="begSty" val="noArr"/>
                  <dgm:param type="connRout" val="longCurve"/>
                  <dgm:param type="dstNode" val="dummy1b"/>
                  <dgm:param type="endPts" val="tR"/>
                  <dgm:param type="endSty" val="arr"/>
                  <dgm:param type="srcNode" val="dummy1a"/>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begPts" val="tL"/>
                  <dgm:param type="begSty" val="noArr"/>
                  <dgm:param type="connRout" val="curve"/>
                  <dgm:param type="dstNode" val="dummy1b"/>
                  <dgm:param type="endPts" val="tL"/>
                  <dgm:param type="endSty" val="arr"/>
                  <dgm:param type="srcNode" val="dummy1a"/>
                </dgm:alg>
              </dgm:if>
              <dgm:else name="Name180">
                <dgm:alg type="conn">
                  <dgm:param type="begPts" val="tL"/>
                  <dgm:param type="begSty" val="arr"/>
                  <dgm:param type="connRout" val="curve"/>
                  <dgm:param type="dstNode" val="dummy1b"/>
                  <dgm:param type="endPts" val="tL"/>
                  <dgm:param type="endSty" val="noArr"/>
                  <dgm:param type="srcNode" val="dummy1a"/>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begPts" val="tL"/>
              <dgm:param type="begSty" val="noArr"/>
              <dgm:param type="connRout" val="curve"/>
              <dgm:param type="dstNode" val="dummy2b"/>
              <dgm:param type="endPts" val="tL"/>
              <dgm:param type="endSty" val="arr"/>
              <dgm:param type="srcNode" val="dummy2a"/>
            </dgm:alg>
          </dgm:if>
          <dgm:else name="Name185">
            <dgm:alg type="conn">
              <dgm:param type="begPts" val="tL"/>
              <dgm:param type="begSty" val="arr"/>
              <dgm:param type="connRout" val="curve"/>
              <dgm:param type="dstNode" val="dummy2b"/>
              <dgm:param type="endPts" val="tL"/>
              <dgm:param type="endSty" val="noArr"/>
              <dgm:param type="srcNode" val="dummy2a"/>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begPts" val="tL"/>
              <dgm:param type="begSty" val="noArr"/>
              <dgm:param type="connRout" val="curve"/>
              <dgm:param type="dstNode" val="dummy3b"/>
              <dgm:param type="endPts" val="tL"/>
              <dgm:param type="endSty" val="arr"/>
              <dgm:param type="srcNode" val="dummy3a"/>
            </dgm:alg>
          </dgm:if>
          <dgm:else name="Name189">
            <dgm:alg type="conn">
              <dgm:param type="begPts" val="tL"/>
              <dgm:param type="begSty" val="arr"/>
              <dgm:param type="connRout" val="curve"/>
              <dgm:param type="dstNode" val="dummy3b"/>
              <dgm:param type="endPts" val="tL"/>
              <dgm:param type="endSty" val="noArr"/>
              <dgm:param type="srcNode" val="dummy3a"/>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begPts" val="tL"/>
              <dgm:param type="begSty" val="noArr"/>
              <dgm:param type="connRout" val="curve"/>
              <dgm:param type="dstNode" val="dummy4b"/>
              <dgm:param type="endPts" val="tL"/>
              <dgm:param type="endSty" val="arr"/>
              <dgm:param type="srcNode" val="dummy4a"/>
            </dgm:alg>
          </dgm:if>
          <dgm:else name="Name193">
            <dgm:alg type="conn">
              <dgm:param type="begPts" val="tL"/>
              <dgm:param type="begSty" val="arr"/>
              <dgm:param type="connRout" val="curve"/>
              <dgm:param type="dstNode" val="dummy4b"/>
              <dgm:param type="endPts" val="tL"/>
              <dgm:param type="endSty" val="noArr"/>
              <dgm:param type="srcNode" val="dummy4a"/>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begPts" val="tL"/>
              <dgm:param type="begSty" val="noArr"/>
              <dgm:param type="connRout" val="curve"/>
              <dgm:param type="dstNode" val="dummy5b"/>
              <dgm:param type="endPts" val="tL"/>
              <dgm:param type="endSty" val="arr"/>
              <dgm:param type="srcNode" val="dummy5a"/>
            </dgm:alg>
          </dgm:if>
          <dgm:else name="Name197">
            <dgm:alg type="conn">
              <dgm:param type="begPts" val="tL"/>
              <dgm:param type="begSty" val="arr"/>
              <dgm:param type="connRout" val="curve"/>
              <dgm:param type="dstNode" val="dummy5b"/>
              <dgm:param type="endPts" val="tL"/>
              <dgm:param type="endSty" val="noArr"/>
              <dgm:param type="srcNode" val="dummy5a"/>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begPts" val="tL"/>
              <dgm:param type="begSty" val="noArr"/>
              <dgm:param type="connRout" val="curve"/>
              <dgm:param type="dstNode" val="dummy6b"/>
              <dgm:param type="endPts" val="tL"/>
              <dgm:param type="endSty" val="arr"/>
              <dgm:param type="srcNode" val="dummy6a"/>
            </dgm:alg>
          </dgm:if>
          <dgm:else name="Name201">
            <dgm:alg type="conn">
              <dgm:param type="begPts" val="tL"/>
              <dgm:param type="begSty" val="arr"/>
              <dgm:param type="connRout" val="curve"/>
              <dgm:param type="dstNode" val="dummy6b"/>
              <dgm:param type="endPts" val="tL"/>
              <dgm:param type="endSty" val="noArr"/>
              <dgm:param type="srcNode" val="dummy6a"/>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begPts" val="tL"/>
              <dgm:param type="begSty" val="noArr"/>
              <dgm:param type="connRout" val="curve"/>
              <dgm:param type="dstNode" val="dummy7b"/>
              <dgm:param type="endPts" val="tL"/>
              <dgm:param type="endSty" val="arr"/>
              <dgm:param type="srcNode" val="dummy7a"/>
            </dgm:alg>
          </dgm:if>
          <dgm:else name="Name205">
            <dgm:alg type="conn">
              <dgm:param type="begPts" val="tL"/>
              <dgm:param type="begSty" val="arr"/>
              <dgm:param type="connRout" val="curve"/>
              <dgm:param type="dstNode" val="dummy7b"/>
              <dgm:param type="endPts" val="tL"/>
              <dgm:param type="endSty" val="noArr"/>
              <dgm:param type="srcNode" val="dummy7a"/>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1514</Words>
  <Characters>8633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dc:creator>
  <cp:lastModifiedBy>hp</cp:lastModifiedBy>
  <cp:revision>2</cp:revision>
  <dcterms:created xsi:type="dcterms:W3CDTF">2020-12-01T09:58:00Z</dcterms:created>
  <dcterms:modified xsi:type="dcterms:W3CDTF">2020-12-01T09:58:00Z</dcterms:modified>
</cp:coreProperties>
</file>